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A95" w:rsidRDefault="008279E2" w:rsidP="004F0A9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UCHWAŁA NR 158/R/2012</w:t>
      </w:r>
    </w:p>
    <w:p w:rsidR="004F0A95" w:rsidRDefault="004F0A95" w:rsidP="004F0A9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RADY GMINY GŁÓWCZYCE</w:t>
      </w:r>
    </w:p>
    <w:p w:rsidR="004F0A95" w:rsidRDefault="00E21AEA" w:rsidP="004F0A9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09 października 2012r.</w:t>
      </w:r>
    </w:p>
    <w:p w:rsidR="004F0A95" w:rsidRDefault="004F0A95" w:rsidP="004F0A95">
      <w:pPr>
        <w:jc w:val="both"/>
        <w:rPr>
          <w:b/>
          <w:sz w:val="28"/>
          <w:szCs w:val="28"/>
        </w:rPr>
      </w:pPr>
    </w:p>
    <w:p w:rsidR="004F0A95" w:rsidRDefault="004F0A95" w:rsidP="00B92A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sp</w:t>
      </w:r>
      <w:r w:rsidR="00B92A7D">
        <w:rPr>
          <w:b/>
          <w:sz w:val="28"/>
          <w:szCs w:val="28"/>
        </w:rPr>
        <w:t>rawie w sprawie zmiany Uchwały N</w:t>
      </w:r>
      <w:r>
        <w:rPr>
          <w:b/>
          <w:sz w:val="28"/>
          <w:szCs w:val="28"/>
        </w:rPr>
        <w:t xml:space="preserve">r 147/R/2012 </w:t>
      </w:r>
      <w:r w:rsidR="00B92A7D">
        <w:rPr>
          <w:b/>
          <w:sz w:val="28"/>
          <w:szCs w:val="28"/>
        </w:rPr>
        <w:br/>
      </w:r>
      <w:r>
        <w:rPr>
          <w:b/>
          <w:sz w:val="28"/>
          <w:szCs w:val="28"/>
        </w:rPr>
        <w:t>z dnia 11 września 2012r.</w:t>
      </w:r>
    </w:p>
    <w:p w:rsidR="004F0A95" w:rsidRDefault="004F0A95" w:rsidP="004F0A95">
      <w:pPr>
        <w:jc w:val="center"/>
        <w:rPr>
          <w:b/>
        </w:rPr>
      </w:pPr>
    </w:p>
    <w:p w:rsidR="004F0A95" w:rsidRDefault="004F0A95" w:rsidP="004F0A95">
      <w:pPr>
        <w:jc w:val="both"/>
      </w:pPr>
      <w:r>
        <w:rPr>
          <w:b/>
        </w:rPr>
        <w:tab/>
      </w:r>
      <w:r>
        <w:t xml:space="preserve">Na podstawie art. 7 ust. 1 pkt 1 i art. 18 ust. 2 pkt 15 ustawy z dnia 8 marca 1990 r. </w:t>
      </w:r>
      <w:r>
        <w:br/>
        <w:t xml:space="preserve">o samorządzie gminnym (tekst jednolity Dz. U. z 2001 r. Nr 142 , poz. 1591; z 2002 r. Nr 23, poz. 220, Nr 62, poz. 558, Nr 113, poz. 984, Nr 153, poz. 1271, Nr 214, poz. 1806;. z 2003 r. Nr 80, poz. 717, Nr 162, poz. 1568; z 2004 r. Nr 102, poz. 1055, Nr 116, poz. 1203; z 2005 r. Nr 172, poz. 1441, Nr 175, poz. 1457; z 2006 r. Nr 17, poz. 128, Nr 181, poz. 1337; z 2007 r. Nr 48, poz. 327, Nr 138, poz. 974, Nr 173, poz. 1218; z 2008 r. Nr 180, poz. 1111, Nr 223, poz. 1458; z 2009 r. Nr 52, poz. 420, Nr 157, poz. 1241; z 2010 r. Nr 28, poz. 142, Nr 28, poz. 146 </w:t>
      </w:r>
      <w:r>
        <w:rPr>
          <w:bCs/>
        </w:rPr>
        <w:t>Nr 40, poz. 230, Nr 106, poz. 675; z 2011 r. Nr 21, poz. 113, Nr 117, poz. 679, Nr 134, poz. 777, Nr 149, poz. 887, Nr 217, poz. 1281; z 2012 r. poz. 467</w:t>
      </w:r>
      <w:r>
        <w:t>), art. 7 ust. 1 pkt 3a ustawy z dnia 13 września 1996 r. o utrzymaniu czystości i porządku w gminach (</w:t>
      </w:r>
      <w:r>
        <w:rPr>
          <w:bCs/>
        </w:rPr>
        <w:t xml:space="preserve">tekst jednolity </w:t>
      </w:r>
      <w:r w:rsidR="00B92A7D">
        <w:rPr>
          <w:bCs/>
        </w:rPr>
        <w:br/>
      </w:r>
      <w:r>
        <w:rPr>
          <w:bCs/>
        </w:rPr>
        <w:t>z 2012 r. poz. 391)</w:t>
      </w:r>
      <w:r>
        <w:t xml:space="preserve"> oraz Rozporządzenia Ministra Środowiska z dnia 14 marca 2012 r. </w:t>
      </w:r>
      <w:r>
        <w:br/>
        <w:t>w sprawie szczegółowego sposobu określania wymagań, jakie powinien spełniać przedsiębiorca ubiegający się o uzyskanie zezwolenia w zakresie opróżniania zbiorników bezodpływowych i transportu nieczystości ciekłych (Dz. U. z 2012 r. poz. 299)</w:t>
      </w:r>
    </w:p>
    <w:p w:rsidR="004F0A95" w:rsidRDefault="004F0A95" w:rsidP="004F0A95">
      <w:pPr>
        <w:jc w:val="both"/>
      </w:pPr>
    </w:p>
    <w:p w:rsidR="004F0A95" w:rsidRDefault="004F0A95" w:rsidP="004F0A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Rada Gminy Główczyce</w:t>
      </w:r>
    </w:p>
    <w:p w:rsidR="004F0A95" w:rsidRDefault="004F0A95" w:rsidP="004F0A95">
      <w:pPr>
        <w:jc w:val="center"/>
        <w:rPr>
          <w:b/>
        </w:rPr>
      </w:pPr>
      <w:r>
        <w:rPr>
          <w:b/>
          <w:sz w:val="28"/>
          <w:szCs w:val="28"/>
        </w:rPr>
        <w:t>uchwala, co następuje:</w:t>
      </w:r>
    </w:p>
    <w:p w:rsidR="004F0A95" w:rsidRDefault="004F0A95" w:rsidP="004F0A95">
      <w:pPr>
        <w:jc w:val="both"/>
      </w:pPr>
    </w:p>
    <w:p w:rsidR="004F0A95" w:rsidRDefault="004F0A95" w:rsidP="004F0A95">
      <w:pPr>
        <w:jc w:val="center"/>
      </w:pPr>
      <w:r>
        <w:rPr>
          <w:b/>
        </w:rPr>
        <w:t>§ 1</w:t>
      </w:r>
    </w:p>
    <w:p w:rsidR="004F0A95" w:rsidRDefault="004F0A95" w:rsidP="004F0A95">
      <w:pPr>
        <w:jc w:val="both"/>
      </w:pPr>
      <w:r>
        <w:t>W załączniku do uchwały nr 147/R/2012 Rady Gminy Główczyce z dnia 11 września 2012r. w sprawie określenia wymagań jakie powinien spełniać przedsiębiorca ubiegaj</w:t>
      </w:r>
      <w:r w:rsidR="00556603">
        <w:t>ący się o uzyskanie zezwolenia</w:t>
      </w:r>
      <w:r>
        <w:t xml:space="preserve"> na świadczenie usług w zakresie opróżniania zbiorników bezodpływowych i transportu nieczystości ciekłych wprowadza się następujące zmiany:</w:t>
      </w:r>
    </w:p>
    <w:p w:rsidR="004F0A95" w:rsidRDefault="004F0A95" w:rsidP="004F0A95">
      <w:pPr>
        <w:jc w:val="both"/>
      </w:pPr>
      <w:r>
        <w:t>- w  § 1 skreśla się w ust. 1 pkt. 5 oraz ust 2.</w:t>
      </w:r>
    </w:p>
    <w:p w:rsidR="004F0A95" w:rsidRDefault="004F0A95" w:rsidP="004F0A95">
      <w:pPr>
        <w:ind w:firstLine="708"/>
        <w:jc w:val="both"/>
      </w:pPr>
    </w:p>
    <w:p w:rsidR="004F0A95" w:rsidRDefault="004F0A95" w:rsidP="004F0A95">
      <w:pPr>
        <w:jc w:val="center"/>
        <w:rPr>
          <w:b/>
        </w:rPr>
      </w:pPr>
      <w:r>
        <w:rPr>
          <w:b/>
        </w:rPr>
        <w:t>§ 2</w:t>
      </w:r>
    </w:p>
    <w:p w:rsidR="004F0A95" w:rsidRDefault="004F0A95" w:rsidP="004F0A95">
      <w:pPr>
        <w:jc w:val="both"/>
      </w:pPr>
      <w:r>
        <w:t>Wykonanie uchwały powierza się Wójtowi Gminy Główczyce.</w:t>
      </w:r>
    </w:p>
    <w:p w:rsidR="004F0A95" w:rsidRDefault="004F0A95" w:rsidP="004F0A95">
      <w:pPr>
        <w:jc w:val="both"/>
      </w:pPr>
    </w:p>
    <w:p w:rsidR="004F0A95" w:rsidRDefault="004F0A95" w:rsidP="004F0A95">
      <w:pPr>
        <w:jc w:val="center"/>
        <w:rPr>
          <w:b/>
        </w:rPr>
      </w:pPr>
      <w:r>
        <w:rPr>
          <w:b/>
        </w:rPr>
        <w:t>§ 3</w:t>
      </w:r>
    </w:p>
    <w:p w:rsidR="004F0A95" w:rsidRDefault="004F0A95" w:rsidP="004F0A95">
      <w:pPr>
        <w:jc w:val="both"/>
      </w:pPr>
      <w:r>
        <w:t>Uchwała wchodzi w życie po upływie 14 dni od daty jej ogłoszenia w Dzienniku Urzędowym Województwa Pomorskiego.</w:t>
      </w:r>
    </w:p>
    <w:p w:rsidR="004F0A95" w:rsidRDefault="004F0A95" w:rsidP="004F0A95">
      <w:pPr>
        <w:jc w:val="both"/>
      </w:pPr>
    </w:p>
    <w:p w:rsidR="004F0A95" w:rsidRDefault="004F0A95" w:rsidP="004F0A95">
      <w:pPr>
        <w:jc w:val="both"/>
      </w:pPr>
    </w:p>
    <w:p w:rsidR="004F0A95" w:rsidRDefault="004F0A95" w:rsidP="004F0A95">
      <w:pPr>
        <w:jc w:val="both"/>
      </w:pPr>
    </w:p>
    <w:p w:rsidR="004F0A95" w:rsidRDefault="004F0A95" w:rsidP="004F0A95">
      <w:pPr>
        <w:jc w:val="both"/>
      </w:pPr>
    </w:p>
    <w:p w:rsidR="004F0A95" w:rsidRDefault="004F0A95" w:rsidP="004F0A95">
      <w:pPr>
        <w:jc w:val="both"/>
      </w:pPr>
    </w:p>
    <w:p w:rsidR="004F0A95" w:rsidRDefault="004F0A95" w:rsidP="004F0A95">
      <w:pPr>
        <w:jc w:val="both"/>
      </w:pPr>
    </w:p>
    <w:p w:rsidR="004F0A95" w:rsidRDefault="004F0A95" w:rsidP="004F0A95">
      <w:pPr>
        <w:jc w:val="both"/>
      </w:pPr>
    </w:p>
    <w:p w:rsidR="00E21AEA" w:rsidRDefault="00E21AEA" w:rsidP="004F0A95">
      <w:pPr>
        <w:jc w:val="both"/>
      </w:pPr>
    </w:p>
    <w:p w:rsidR="004F0A95" w:rsidRDefault="004F0A95" w:rsidP="004F0A9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F0A95" w:rsidRDefault="004F0A95" w:rsidP="004F0A9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F0A95" w:rsidRDefault="004F0A95" w:rsidP="004F0A9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UZASADNIENIE</w:t>
      </w:r>
    </w:p>
    <w:p w:rsidR="004F0A95" w:rsidRDefault="004F0A95" w:rsidP="004F0A95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do projektu uchwały Rady Gminy Główczyce</w:t>
      </w:r>
    </w:p>
    <w:p w:rsidR="004F0A95" w:rsidRDefault="004F0A95" w:rsidP="004F0A95">
      <w:pPr>
        <w:jc w:val="both"/>
        <w:rPr>
          <w:b/>
        </w:rPr>
      </w:pPr>
      <w:r>
        <w:rPr>
          <w:b/>
        </w:rPr>
        <w:t>w sprawie w sprawie zmiany Uchwały nr 147/R/2012 z dnia 11 września 2012r.</w:t>
      </w:r>
    </w:p>
    <w:p w:rsidR="004F0A95" w:rsidRDefault="004F0A95" w:rsidP="004F0A95">
      <w:pPr>
        <w:jc w:val="both"/>
        <w:rPr>
          <w:b/>
        </w:rPr>
      </w:pPr>
    </w:p>
    <w:p w:rsidR="004F0A95" w:rsidRDefault="004F0A95" w:rsidP="004F0A95">
      <w:pPr>
        <w:jc w:val="both"/>
      </w:pPr>
      <w:r>
        <w:t xml:space="preserve">Zgodnie z art. 7 ust. 1 pkt 3a ustawy z dnia 13 września 1996 r. o utrzymaniu czystości </w:t>
      </w:r>
      <w:r>
        <w:br/>
        <w:t>i porządku w gminach (</w:t>
      </w:r>
      <w:r>
        <w:rPr>
          <w:bCs/>
        </w:rPr>
        <w:t>tekst jednolity z 2012 r. poz. 391)</w:t>
      </w:r>
      <w:r>
        <w:t xml:space="preserve"> Rada Gminy określi w drodze uchwały stanowiącej akt prawa miejscowego wymagania, jakie powinien spełniać przedsiębiorca ubiegający się o uzyskania zezwolenia w zakresie opróżniania zbiorników bezodpływowych i transportu nieczystości ciekłych na terenie Gminy Główczyce, uwzględniając opis wyposażenia technicznego niezbędnego do realizacji zadań.</w:t>
      </w:r>
    </w:p>
    <w:p w:rsidR="004F0A95" w:rsidRDefault="004F0A95" w:rsidP="004F0A95">
      <w:pPr>
        <w:jc w:val="both"/>
        <w:rPr>
          <w:bCs/>
        </w:rPr>
      </w:pPr>
      <w:r>
        <w:t xml:space="preserve">W związku z pismem znak NK-VI.4131.68.2012.MP z dnia 20 września 2012r. Pomorskiego Urzędu Wojewódzkiego w Gdańsku zapisy </w:t>
      </w:r>
      <w:r w:rsidR="00951C20">
        <w:t xml:space="preserve">w załączniku do </w:t>
      </w:r>
      <w:r>
        <w:t xml:space="preserve">Uchwały nr 147/R/2012 z dnia 11 września 2012r. w § 1 ust. 1 pkt 5 oraz ust. 2 </w:t>
      </w:r>
      <w:bookmarkStart w:id="0" w:name="_GoBack"/>
      <w:bookmarkEnd w:id="0"/>
      <w:r>
        <w:t>zostały podjęte z istotnym naruszeniem prawa</w:t>
      </w:r>
      <w:r w:rsidR="00B92A7D">
        <w:t xml:space="preserve">, </w:t>
      </w:r>
      <w:r>
        <w:t xml:space="preserve">ponieważ wykraczają poza zakres delegacji ustawowej  art. 7 ust. 1 </w:t>
      </w:r>
      <w:proofErr w:type="spellStart"/>
      <w:r>
        <w:t>pkt</w:t>
      </w:r>
      <w:proofErr w:type="spellEnd"/>
      <w:r>
        <w:t xml:space="preserve"> 3a ustawy </w:t>
      </w:r>
      <w:r w:rsidR="00B92A7D">
        <w:br/>
      </w:r>
      <w:r>
        <w:t>z dnia 13 września 1996 r. o utrzymaniu czystości i porządku w gminach (</w:t>
      </w:r>
      <w:r>
        <w:rPr>
          <w:bCs/>
        </w:rPr>
        <w:t xml:space="preserve">tekst jednolity </w:t>
      </w:r>
      <w:r w:rsidR="00B92A7D">
        <w:rPr>
          <w:bCs/>
        </w:rPr>
        <w:br/>
      </w:r>
      <w:r>
        <w:rPr>
          <w:bCs/>
        </w:rPr>
        <w:t>z 2012 r. poz. 391) i dotyczą prowadzenia przez przedsiębiorcę działalności po uzyskaniu zezwolenia.</w:t>
      </w:r>
      <w:r w:rsidR="00556603">
        <w:rPr>
          <w:bCs/>
        </w:rPr>
        <w:t xml:space="preserve"> </w:t>
      </w:r>
      <w:r>
        <w:rPr>
          <w:bCs/>
        </w:rPr>
        <w:t>W związku z pow</w:t>
      </w:r>
      <w:r w:rsidR="00556603">
        <w:rPr>
          <w:bCs/>
        </w:rPr>
        <w:t>yższym  należy zmienić Uchwałę N</w:t>
      </w:r>
      <w:r>
        <w:rPr>
          <w:bCs/>
        </w:rPr>
        <w:t>r 147/R/2012 z dnia 11 września 2012</w:t>
      </w:r>
      <w:r w:rsidR="00B92A7D">
        <w:rPr>
          <w:bCs/>
        </w:rPr>
        <w:t xml:space="preserve"> </w:t>
      </w:r>
      <w:r>
        <w:rPr>
          <w:bCs/>
        </w:rPr>
        <w:t xml:space="preserve">r. poprzez skreślenie w załączniku do w/w uchwały  </w:t>
      </w:r>
      <w:r>
        <w:t>§ 1 ust. 1 pkt 5 oraz ust. 2.</w:t>
      </w:r>
    </w:p>
    <w:p w:rsidR="004F0A95" w:rsidRDefault="004F0A95" w:rsidP="004F0A95">
      <w:pPr>
        <w:jc w:val="both"/>
        <w:rPr>
          <w:bCs/>
        </w:rPr>
      </w:pPr>
    </w:p>
    <w:p w:rsidR="004F0A95" w:rsidRDefault="004F0A95" w:rsidP="004F0A95">
      <w:pPr>
        <w:jc w:val="both"/>
      </w:pPr>
      <w:r>
        <w:br/>
      </w:r>
    </w:p>
    <w:p w:rsidR="004F0A95" w:rsidRDefault="004F0A95" w:rsidP="004F0A95">
      <w:pPr>
        <w:ind w:left="4678"/>
        <w:jc w:val="both"/>
      </w:pPr>
      <w:r>
        <w:t>Sporządziła</w:t>
      </w:r>
    </w:p>
    <w:p w:rsidR="004F0A95" w:rsidRDefault="004F0A95" w:rsidP="004F0A95">
      <w:pPr>
        <w:ind w:left="4678"/>
        <w:jc w:val="both"/>
      </w:pPr>
      <w:r>
        <w:t>Magdalena Kozłowska</w:t>
      </w:r>
    </w:p>
    <w:p w:rsidR="004F0A95" w:rsidRDefault="004F0A95" w:rsidP="004F0A95">
      <w:pPr>
        <w:ind w:left="4678"/>
        <w:jc w:val="both"/>
      </w:pPr>
      <w:r>
        <w:t>Podinspektor ds. ochrony środowiska</w:t>
      </w:r>
    </w:p>
    <w:p w:rsidR="00B96ACA" w:rsidRDefault="00B96ACA"/>
    <w:sectPr w:rsidR="00B96ACA" w:rsidSect="002F0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0A95"/>
    <w:rsid w:val="002F029D"/>
    <w:rsid w:val="004F0A95"/>
    <w:rsid w:val="00556603"/>
    <w:rsid w:val="005B2A9C"/>
    <w:rsid w:val="00805B76"/>
    <w:rsid w:val="008279E2"/>
    <w:rsid w:val="00951C20"/>
    <w:rsid w:val="00B92A7D"/>
    <w:rsid w:val="00B96ACA"/>
    <w:rsid w:val="00CC6F62"/>
    <w:rsid w:val="00E21A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0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0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5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488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Zofia Jaroszewicz</cp:lastModifiedBy>
  <cp:revision>5</cp:revision>
  <dcterms:created xsi:type="dcterms:W3CDTF">2012-09-26T09:52:00Z</dcterms:created>
  <dcterms:modified xsi:type="dcterms:W3CDTF">2012-10-10T07:01:00Z</dcterms:modified>
</cp:coreProperties>
</file>