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53A" w:rsidRPr="00D1274B" w:rsidRDefault="003D053A" w:rsidP="003D053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D7EB9">
        <w:rPr>
          <w:rFonts w:ascii="Times New Roman" w:hAnsi="Times New Roman" w:cs="Times New Roman"/>
          <w:sz w:val="24"/>
          <w:szCs w:val="24"/>
        </w:rPr>
        <w:tab/>
      </w:r>
      <w:r w:rsidR="001D7EB9">
        <w:rPr>
          <w:rFonts w:ascii="Times New Roman" w:hAnsi="Times New Roman" w:cs="Times New Roman"/>
          <w:sz w:val="24"/>
          <w:szCs w:val="24"/>
        </w:rPr>
        <w:tab/>
      </w:r>
      <w:r w:rsidR="001D7EB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</w:p>
    <w:p w:rsidR="003D053A" w:rsidRPr="002F54B2" w:rsidRDefault="000E6F48" w:rsidP="003D0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UCHWAŁA NR 189/R/2013</w:t>
      </w:r>
    </w:p>
    <w:p w:rsidR="003D053A" w:rsidRPr="002F54B2" w:rsidRDefault="003D053A" w:rsidP="003D0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54B2">
        <w:rPr>
          <w:rFonts w:ascii="Times New Roman" w:eastAsia="Times New Roman" w:hAnsi="Times New Roman" w:cs="Times New Roman"/>
          <w:b/>
          <w:sz w:val="28"/>
          <w:szCs w:val="28"/>
        </w:rPr>
        <w:t>RADY GMINY GŁÓWCZYCE</w:t>
      </w:r>
    </w:p>
    <w:p w:rsidR="003D053A" w:rsidRPr="002F54B2" w:rsidRDefault="003D053A" w:rsidP="003D0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54B2">
        <w:rPr>
          <w:rFonts w:ascii="Times New Roman" w:eastAsia="Times New Roman" w:hAnsi="Times New Roman" w:cs="Times New Roman"/>
          <w:b/>
          <w:sz w:val="28"/>
          <w:szCs w:val="28"/>
        </w:rPr>
        <w:t xml:space="preserve">z dnia </w:t>
      </w:r>
      <w:r w:rsidR="000E6F48">
        <w:rPr>
          <w:rFonts w:ascii="Times New Roman" w:eastAsia="Times New Roman" w:hAnsi="Times New Roman" w:cs="Times New Roman"/>
          <w:b/>
          <w:sz w:val="28"/>
          <w:szCs w:val="28"/>
        </w:rPr>
        <w:t>28 stycznia 2013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r.</w:t>
      </w:r>
    </w:p>
    <w:p w:rsidR="003D053A" w:rsidRDefault="003D053A" w:rsidP="003D0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D053A" w:rsidRDefault="003D053A" w:rsidP="003D053A">
      <w:pPr>
        <w:pStyle w:val="NormalnyWeb"/>
        <w:spacing w:after="0"/>
      </w:pPr>
      <w:r w:rsidRPr="002F54B2">
        <w:rPr>
          <w:b/>
          <w:sz w:val="28"/>
          <w:szCs w:val="28"/>
        </w:rPr>
        <w:t xml:space="preserve">w sprawie </w:t>
      </w:r>
      <w:r w:rsidRPr="003D053A">
        <w:rPr>
          <w:b/>
          <w:bCs/>
          <w:sz w:val="28"/>
          <w:szCs w:val="28"/>
        </w:rPr>
        <w:t>nieodpłatnego przejęcia nieruchomości do zasobu komunalnego</w:t>
      </w:r>
    </w:p>
    <w:p w:rsidR="003D053A" w:rsidRDefault="003D053A" w:rsidP="003D05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53A" w:rsidRPr="00D1274B" w:rsidRDefault="003D053A" w:rsidP="003D053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127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053A">
        <w:rPr>
          <w:rFonts w:ascii="Times New Roman" w:hAnsi="Times New Roman" w:cs="Times New Roman"/>
          <w:sz w:val="24"/>
          <w:szCs w:val="24"/>
        </w:rPr>
        <w:t>art. 18 ust.</w:t>
      </w:r>
      <w:r>
        <w:rPr>
          <w:rFonts w:ascii="Times New Roman" w:hAnsi="Times New Roman" w:cs="Times New Roman"/>
          <w:sz w:val="24"/>
          <w:szCs w:val="24"/>
        </w:rPr>
        <w:t xml:space="preserve"> 2 pkt. 9 lit. a ustawy z dnia </w:t>
      </w:r>
      <w:r w:rsidRPr="003D053A">
        <w:rPr>
          <w:rFonts w:ascii="Times New Roman" w:hAnsi="Times New Roman" w:cs="Times New Roman"/>
          <w:sz w:val="24"/>
          <w:szCs w:val="24"/>
        </w:rPr>
        <w:t xml:space="preserve">8 marca 1990 roku </w:t>
      </w:r>
      <w:r>
        <w:rPr>
          <w:rFonts w:ascii="Times New Roman" w:hAnsi="Times New Roman" w:cs="Times New Roman"/>
          <w:sz w:val="24"/>
          <w:szCs w:val="24"/>
        </w:rPr>
        <w:br/>
      </w:r>
      <w:r w:rsidRPr="003D053A">
        <w:rPr>
          <w:rFonts w:ascii="Times New Roman" w:hAnsi="Times New Roman" w:cs="Times New Roman"/>
          <w:b/>
          <w:bCs/>
          <w:sz w:val="24"/>
          <w:szCs w:val="24"/>
        </w:rPr>
        <w:t>o samorządzie gminnym (</w:t>
      </w:r>
      <w:r w:rsidRPr="003D053A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53A">
        <w:rPr>
          <w:rFonts w:ascii="Times New Roman" w:hAnsi="Times New Roman" w:cs="Times New Roman"/>
          <w:sz w:val="24"/>
          <w:szCs w:val="24"/>
        </w:rPr>
        <w:t xml:space="preserve">U. z 2001 roku Nr 142, poz. 1591 z </w:t>
      </w:r>
      <w:proofErr w:type="spellStart"/>
      <w:r w:rsidRPr="003D053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D053A">
        <w:rPr>
          <w:rFonts w:ascii="Times New Roman" w:hAnsi="Times New Roman" w:cs="Times New Roman"/>
          <w:sz w:val="24"/>
          <w:szCs w:val="24"/>
        </w:rPr>
        <w:t xml:space="preserve">. zm.) </w:t>
      </w:r>
    </w:p>
    <w:p w:rsidR="003D053A" w:rsidRDefault="003D053A" w:rsidP="003D053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D053A" w:rsidRDefault="003D053A" w:rsidP="003D0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uchwala się, co następuje:</w:t>
      </w:r>
    </w:p>
    <w:p w:rsidR="003D053A" w:rsidRPr="002F54B2" w:rsidRDefault="003D053A" w:rsidP="003D0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D053A" w:rsidRDefault="003D053A" w:rsidP="003D05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EB5">
        <w:rPr>
          <w:rFonts w:ascii="Times New Roman" w:eastAsia="Times New Roman" w:hAnsi="Times New Roman" w:cs="Times New Roman"/>
          <w:b/>
          <w:sz w:val="24"/>
          <w:szCs w:val="24"/>
        </w:rPr>
        <w:t>§ 1</w:t>
      </w:r>
      <w:r w:rsidRPr="003D053A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3D05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053A">
        <w:rPr>
          <w:rFonts w:ascii="Times New Roman" w:hAnsi="Times New Roman" w:cs="Times New Roman"/>
          <w:sz w:val="24"/>
          <w:szCs w:val="24"/>
        </w:rPr>
        <w:t>Wyraża się zgodę na nieodpłatne przejęcie do zasobu komunalnego nieruchomości gruntowej położonej w obrębie geodezyjnym Skórzyno, oznaczonej w ewidencji gruntów jako działka nr 6/4 o pow. 1,0854 ha, stanowiącej własność Agencji Nieruchomości Rolnych z przeznaczeniem na cele infrastruktury drogowej.</w:t>
      </w:r>
    </w:p>
    <w:p w:rsidR="003D053A" w:rsidRPr="003D053A" w:rsidRDefault="003D053A" w:rsidP="003D05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53A" w:rsidRDefault="003D053A" w:rsidP="003D05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053A">
        <w:rPr>
          <w:rFonts w:ascii="Times New Roman" w:hAnsi="Times New Roman" w:cs="Times New Roman"/>
          <w:b/>
          <w:sz w:val="24"/>
          <w:szCs w:val="24"/>
        </w:rPr>
        <w:t>§ 2</w:t>
      </w:r>
      <w:r w:rsidRPr="003D053A">
        <w:rPr>
          <w:rFonts w:ascii="Times New Roman" w:hAnsi="Times New Roman" w:cs="Times New Roman"/>
          <w:sz w:val="24"/>
          <w:szCs w:val="24"/>
        </w:rPr>
        <w:t>. Wykonanie uchwały powierza się Wójtowi Gminy Główczyce.</w:t>
      </w:r>
    </w:p>
    <w:p w:rsidR="003D053A" w:rsidRPr="003D053A" w:rsidRDefault="003D053A" w:rsidP="003D05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D053A" w:rsidRDefault="003D053A" w:rsidP="003D053A">
      <w:pPr>
        <w:pStyle w:val="NormalnyWeb"/>
        <w:spacing w:before="0" w:beforeAutospacing="0" w:after="0" w:line="360" w:lineRule="auto"/>
        <w:jc w:val="both"/>
      </w:pPr>
      <w:r w:rsidRPr="003D053A">
        <w:rPr>
          <w:b/>
        </w:rPr>
        <w:t>§ 3.</w:t>
      </w:r>
      <w:r>
        <w:t xml:space="preserve"> Uchwała wchodzi w życie z dniem podjęcia i podlega ogłoszeniu na tablicy ogłoszeń </w:t>
      </w:r>
      <w:r>
        <w:br/>
        <w:t>w Urzędzie Gminy w Główczycach.</w:t>
      </w:r>
    </w:p>
    <w:p w:rsidR="003D053A" w:rsidRDefault="003D053A" w:rsidP="003D053A"/>
    <w:p w:rsidR="001D7EB9" w:rsidRDefault="001D7EB9" w:rsidP="003D053A"/>
    <w:p w:rsidR="001D7EB9" w:rsidRDefault="001D7EB9" w:rsidP="003D053A"/>
    <w:p w:rsidR="001D7EB9" w:rsidRDefault="001D7EB9" w:rsidP="003D053A"/>
    <w:p w:rsidR="001D7EB9" w:rsidRDefault="001D7EB9" w:rsidP="003D053A"/>
    <w:p w:rsidR="001D7EB9" w:rsidRDefault="001D7EB9" w:rsidP="003D053A"/>
    <w:p w:rsidR="001D7EB9" w:rsidRDefault="001D7EB9" w:rsidP="003D053A"/>
    <w:p w:rsidR="001D7EB9" w:rsidRDefault="001D7EB9" w:rsidP="003D053A"/>
    <w:p w:rsidR="001D7EB9" w:rsidRDefault="001D7EB9" w:rsidP="003D053A"/>
    <w:p w:rsidR="001D7EB9" w:rsidRDefault="001D7EB9" w:rsidP="003D053A"/>
    <w:p w:rsidR="001D7EB9" w:rsidRDefault="001D7EB9" w:rsidP="003D053A"/>
    <w:p w:rsidR="001D7EB9" w:rsidRDefault="001D7EB9" w:rsidP="003D053A"/>
    <w:p w:rsidR="001D7EB9" w:rsidRPr="002F54B2" w:rsidRDefault="001D7EB9" w:rsidP="001D7E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54B2">
        <w:rPr>
          <w:rFonts w:ascii="Times New Roman" w:hAnsi="Times New Roman" w:cs="Times New Roman"/>
          <w:b/>
          <w:bCs/>
          <w:sz w:val="28"/>
          <w:szCs w:val="28"/>
        </w:rPr>
        <w:lastRenderedPageBreak/>
        <w:t>UZASADNIENIE</w:t>
      </w:r>
    </w:p>
    <w:p w:rsidR="001D7EB9" w:rsidRPr="002F54B2" w:rsidRDefault="00732720" w:rsidP="001D7E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do </w:t>
      </w:r>
      <w:r w:rsidR="001D7EB9" w:rsidRPr="002F54B2">
        <w:rPr>
          <w:rFonts w:ascii="Times New Roman" w:hAnsi="Times New Roman" w:cs="Times New Roman"/>
          <w:b/>
          <w:bCs/>
          <w:sz w:val="28"/>
          <w:szCs w:val="28"/>
        </w:rPr>
        <w:t xml:space="preserve">uchwały Rady </w:t>
      </w:r>
      <w:r w:rsidR="001D7EB9"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1D7EB9" w:rsidRDefault="001D7EB9" w:rsidP="001D7E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4B2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1D7EB9">
        <w:rPr>
          <w:rFonts w:ascii="Times New Roman" w:hAnsi="Times New Roman" w:cs="Times New Roman"/>
          <w:b/>
          <w:bCs/>
          <w:sz w:val="28"/>
          <w:szCs w:val="28"/>
        </w:rPr>
        <w:t>nieodpłatnego przejęcia nieruchomości do zasobu komunalnego</w:t>
      </w:r>
    </w:p>
    <w:p w:rsidR="001D7EB9" w:rsidRDefault="001D7EB9" w:rsidP="003D053A">
      <w:pPr>
        <w:rPr>
          <w:rFonts w:ascii="Times New Roman" w:hAnsi="Times New Roman" w:cs="Times New Roman"/>
          <w:sz w:val="24"/>
          <w:szCs w:val="24"/>
        </w:rPr>
      </w:pPr>
    </w:p>
    <w:p w:rsidR="001D7EB9" w:rsidRDefault="001D7EB9" w:rsidP="003D05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Działka nr 6/4 o powierzchni 1,0854 ha położona w miejscowości Skórzyno stanowi własność Skarbu Państwa w zarządzie Agencji Nieruchomości Rolnych. Z wnioskiem o jej przejęcie na rzecz gminy wystąpiła Agencja Nieruchomości Rolnych.</w:t>
      </w:r>
    </w:p>
    <w:p w:rsidR="001D7EB9" w:rsidRDefault="001D7EB9" w:rsidP="003D053A">
      <w:pPr>
        <w:rPr>
          <w:rFonts w:ascii="Times New Roman" w:hAnsi="Times New Roman" w:cs="Times New Roman"/>
          <w:sz w:val="24"/>
          <w:szCs w:val="24"/>
        </w:rPr>
      </w:pPr>
    </w:p>
    <w:p w:rsidR="001D7EB9" w:rsidRDefault="001D7EB9" w:rsidP="001D7EB9">
      <w:pPr>
        <w:ind w:firstLine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 w dniu 08.01.2013 r.</w:t>
      </w:r>
    </w:p>
    <w:p w:rsidR="001D7EB9" w:rsidRDefault="001D7EB9" w:rsidP="001D7EB9">
      <w:pPr>
        <w:ind w:firstLine="5670"/>
      </w:pPr>
      <w:r>
        <w:rPr>
          <w:rFonts w:ascii="Times New Roman" w:hAnsi="Times New Roman" w:cs="Times New Roman"/>
          <w:sz w:val="24"/>
          <w:szCs w:val="24"/>
        </w:rPr>
        <w:t>P. Pszczółkowski</w:t>
      </w:r>
    </w:p>
    <w:p w:rsidR="001D7EB9" w:rsidRDefault="001D7EB9" w:rsidP="003D053A"/>
    <w:p w:rsidR="001D7EB9" w:rsidRDefault="001D7EB9" w:rsidP="003D053A"/>
    <w:p w:rsidR="001D7EB9" w:rsidRDefault="001D7EB9" w:rsidP="003D053A"/>
    <w:p w:rsidR="001D7EB9" w:rsidRDefault="001D7EB9" w:rsidP="003D053A"/>
    <w:p w:rsidR="001D7EB9" w:rsidRDefault="001D7EB9" w:rsidP="003D053A"/>
    <w:sectPr w:rsidR="001D7EB9" w:rsidSect="00274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>
    <w:useFELayout/>
  </w:compat>
  <w:rsids>
    <w:rsidRoot w:val="003D053A"/>
    <w:rsid w:val="000E6F48"/>
    <w:rsid w:val="001D7EB9"/>
    <w:rsid w:val="00274563"/>
    <w:rsid w:val="003D053A"/>
    <w:rsid w:val="00732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45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D05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8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Zofia Jaroszewicz</cp:lastModifiedBy>
  <cp:revision>5</cp:revision>
  <dcterms:created xsi:type="dcterms:W3CDTF">2013-01-15T11:22:00Z</dcterms:created>
  <dcterms:modified xsi:type="dcterms:W3CDTF">2013-01-28T12:52:00Z</dcterms:modified>
</cp:coreProperties>
</file>