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7B4" w:rsidRPr="009647B4" w:rsidRDefault="009647B4" w:rsidP="00964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64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Elektroniczna rejestracja aktów stanu cywilnego - zmiany w przepisach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647B4">
        <w:rPr>
          <w:rFonts w:ascii="Times New Roman" w:eastAsia="Times New Roman" w:hAnsi="Times New Roman" w:cs="Times New Roman"/>
          <w:sz w:val="28"/>
          <w:szCs w:val="28"/>
          <w:lang w:eastAsia="pl-PL"/>
        </w:rPr>
        <w:t>od 1 marca</w:t>
      </w:r>
    </w:p>
    <w:p w:rsidR="009647B4" w:rsidRPr="009647B4" w:rsidRDefault="009647B4" w:rsidP="009647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65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Kierownik Urzędu Stanu Cywilnego w </w:t>
      </w:r>
      <w:r w:rsidR="007A659D" w:rsidRPr="007A65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Głó</w:t>
      </w:r>
      <w:r w:rsidRPr="007A65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wczycach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informuje, że w związku z wejściem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w życie z dniem 1 marca 2015 roku nowej ustawy –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rawo o aktach stanu cywilnego, u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awy o dowodach osobistych oraz u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ewidencji ludności wprowadzone zostaną zmiany dotyczące załatwiania spraw w urzędzie.</w:t>
      </w:r>
      <w:bookmarkStart w:id="0" w:name="_GoBack"/>
      <w:bookmarkEnd w:id="0"/>
    </w:p>
    <w:p w:rsidR="009647B4" w:rsidRPr="009647B4" w:rsidRDefault="009647B4" w:rsidP="009647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Najważniejsze zmiany to:</w:t>
      </w: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Rejestracja stanu cywilnego</w:t>
      </w:r>
    </w:p>
    <w:p w:rsidR="009647B4" w:rsidRPr="009647B4" w:rsidRDefault="009647B4" w:rsidP="009647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Stanu Cywilnego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Główczycach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nadal będzie właściwy dla rejestracji zdarzeń z zakresu rejestracji urodzeń, małżeństw i zgonów, które nastąpiły na terenie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Główczyce </w:t>
      </w: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(zgłoszenia urodzenia noworodka dokonuje się w urzędzie stanu cywilnego właściwym ze względu na miejsce urodzenia dziecka)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647B4" w:rsidRPr="009647B4" w:rsidRDefault="009647B4" w:rsidP="009647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Rejestracja noworodków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: wraz z rejestracją nowo narodzonego dziecka dokonywać się będzie jego zameldowania oraz nadawany będzie numer PESEL.</w:t>
      </w:r>
    </w:p>
    <w:p w:rsidR="009647B4" w:rsidRPr="009647B4" w:rsidRDefault="009647B4" w:rsidP="009647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Odpisy aktów stanu cywilnego: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można będzie pobrać w każdym urzędzie stanu cywilnego, niezależnie od tego, gdzie nastąpiło urodzenie, zgon czy zawarcie małżeństwa, będzie również istniała możliwość pozyskania odpisu poprzez platformę e-PUAP.</w:t>
      </w:r>
    </w:p>
    <w:p w:rsidR="009647B4" w:rsidRPr="009647B4" w:rsidRDefault="009647B4" w:rsidP="009647B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Zawarcie związku małżeńskiego poza urzędem stanu cywilnego: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pary będą mogły zawrzeć związek małżeński poza lokalem urzędu stanu cywilnego, jednak w miejscu gwarantującym zachowanie powagi i doniosłości ceremonii oraz bezpieczeństwo wszystkich uczestników – za zawarcie związku małżeńskiego poza lokalem pary zobowiązane będą uiścić dodatkowa opłatę w wysokości 1000 zł.</w:t>
      </w: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Dowody osobiste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o wydanie dowodu osobistego będzie można złożyć w dowolnym urzędzie miasta/gminy w Polsce,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wniosek można złożyć drogą elektroniczną przez osoby posiadające bezpieczny podpis elektroniczny, weryfikowany przy pomocy ważnego kwalifikowanego certyfikatu lub podpisu, potwierdzany profilem zaufanym e-PUAP,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osoby nieposiadającej zdolności do czynności prawnych lub posiadającej ograniczoną zdolność do czynności prawnych ubiegającej się o wydanie dowodu osobistego wniosek składa jeden rodzic, kurator lub opiekun prawny,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działania przez pełnomocnika, w sprawie odbioru dowodu osobistego, w przypadku gdy wnioskodawca jest osobą niepełnosprawna, chorą, nie wychodzącą z domu,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dokonania zgłoszenia utraty lub uszkodzenia dowodu osobistego drogą elektroniczną,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ujednolicenie wzoru fotografii dołączanej do wniosku o wydanie dowodu osobistego z przepisami ustawy o paszportach,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dostarczania przez wnioskodawcę dodatkowych dokumentów, w formie aktów stanu cywilnego, został ograniczony wyłącznie do przypadku niezgodności 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danych wskazanych we wniosku, z informacjami istniejącymi w posiadanych przez organ rejestrach,</w:t>
      </w:r>
    </w:p>
    <w:p w:rsidR="009647B4" w:rsidRPr="009647B4" w:rsidRDefault="009647B4" w:rsidP="009647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brak adnotacji o miejscu zameldowania w dowodzie osobistym. Do tej pory każda zmiana adresu zameldowania, wym</w:t>
      </w:r>
      <w:r w:rsidR="007A659D">
        <w:rPr>
          <w:rFonts w:ascii="Times New Roman" w:eastAsia="Times New Roman" w:hAnsi="Times New Roman" w:cs="Times New Roman"/>
          <w:sz w:val="24"/>
          <w:szCs w:val="24"/>
          <w:lang w:eastAsia="pl-PL"/>
        </w:rPr>
        <w:t>agała wymiany dowodu osobistego.</w:t>
      </w: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Ewidencja ludności</w:t>
      </w:r>
    </w:p>
    <w:p w:rsidR="009647B4" w:rsidRPr="009647B4" w:rsidRDefault="009647B4" w:rsidP="009647B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dokonania wymeldowania lub zgłoszenia wyjazdu za granicę będzie można dokonać drogą elektroniczną,</w:t>
      </w:r>
    </w:p>
    <w:p w:rsidR="009647B4" w:rsidRPr="009647B4" w:rsidRDefault="009647B4" w:rsidP="009647B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możliwość uzyskania numeru PESEL przez cudzoziemca bezpośrednio po dokonaniu zameldowania.</w:t>
      </w: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7B4" w:rsidRPr="009647B4" w:rsidRDefault="009647B4" w:rsidP="009647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Pomimo wielu pozytywnych zmian, jakie zajdą po 1 marca 2015 r. mieszkańcy mogą napotkać utrudnienia związane z wydłużeniem się czasu obsługi. Związane jest to z wprowadzeniem przez Ministerstwo Spraw Wewnętrznych Systemu Rejestrów Państwowych, którego aplikacja jest w trakcie modyfikowania. </w:t>
      </w:r>
    </w:p>
    <w:p w:rsidR="009647B4" w:rsidRPr="009647B4" w:rsidRDefault="009647B4" w:rsidP="009647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możliwymi utrudnieniami w pierwszym okresie obowiązywania nowych zasad bardzo prosimy mieszkańców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 Główczyce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wyrozumiałość. Pracownicy Urzędu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9647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zapewniają, że dołożą wszelkich starań, aby utrudnienia związane z nowym systemem były jak na mniej uciążliwe dla mieszkańców.</w:t>
      </w:r>
    </w:p>
    <w:p w:rsidR="009647B4" w:rsidRPr="009647B4" w:rsidRDefault="009647B4" w:rsidP="009647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Kierownik </w:t>
      </w: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47B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Urzędu Stanu Cywilnego</w:t>
      </w:r>
    </w:p>
    <w:p w:rsidR="009647B4" w:rsidRPr="009647B4" w:rsidRDefault="009647B4" w:rsidP="009647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Anna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Nowosielecka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Cur</w:t>
      </w:r>
      <w:proofErr w:type="spellEnd"/>
    </w:p>
    <w:p w:rsidR="0025508D" w:rsidRDefault="0025508D"/>
    <w:sectPr w:rsidR="00255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420B61"/>
    <w:multiLevelType w:val="multilevel"/>
    <w:tmpl w:val="6150B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85DC6"/>
    <w:multiLevelType w:val="multilevel"/>
    <w:tmpl w:val="8A124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297BB5"/>
    <w:multiLevelType w:val="multilevel"/>
    <w:tmpl w:val="6A42E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F3"/>
    <w:rsid w:val="0025508D"/>
    <w:rsid w:val="007A659D"/>
    <w:rsid w:val="009647B4"/>
    <w:rsid w:val="00C4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9E79A-5471-4F41-AC17-DE7F0A61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9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84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3</cp:revision>
  <cp:lastPrinted>2015-02-27T06:29:00Z</cp:lastPrinted>
  <dcterms:created xsi:type="dcterms:W3CDTF">2015-02-27T06:22:00Z</dcterms:created>
  <dcterms:modified xsi:type="dcterms:W3CDTF">2015-02-27T06:39:00Z</dcterms:modified>
</cp:coreProperties>
</file>