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1237C">
        <w:rPr>
          <w:rFonts w:ascii="Times New Roman" w:hAnsi="Times New Roman" w:cs="Times New Roman"/>
          <w:b/>
          <w:bCs/>
          <w:sz w:val="28"/>
          <w:szCs w:val="28"/>
        </w:rPr>
        <w:t>51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1237C" w:rsidRDefault="00F1237C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 i Zarządzania Kryzysowego Gminy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1237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074CC">
        <w:rPr>
          <w:rFonts w:ascii="Times New Roman" w:hAnsi="Times New Roman" w:cs="Times New Roman"/>
          <w:b/>
          <w:bCs/>
          <w:sz w:val="28"/>
          <w:szCs w:val="28"/>
        </w:rPr>
        <w:t xml:space="preserve"> października</w:t>
      </w:r>
      <w:r w:rsidR="001750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F1237C">
        <w:rPr>
          <w:rFonts w:ascii="Times New Roman" w:hAnsi="Times New Roman" w:cs="Times New Roman"/>
          <w:b/>
          <w:bCs/>
          <w:sz w:val="28"/>
          <w:szCs w:val="28"/>
        </w:rPr>
        <w:t>wprowadzenia Planu ochrony zabytków na wypadek konfliktu zbrojnego i sytuacji kryzysowej na terenie gminy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B518B">
        <w:rPr>
          <w:rFonts w:ascii="Times New Roman" w:hAnsi="Times New Roman" w:cs="Times New Roman"/>
          <w:sz w:val="24"/>
          <w:szCs w:val="24"/>
        </w:rPr>
        <w:t xml:space="preserve">art. 30 ust. 1 ustawy z dnia 8 marca 1990 r. o samorządzie gminnym (t. j. Dz. U. z 2013 r. poz. 594 z </w:t>
      </w:r>
      <w:proofErr w:type="spellStart"/>
      <w:r w:rsidR="00CB518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B518B">
        <w:rPr>
          <w:rFonts w:ascii="Times New Roman" w:hAnsi="Times New Roman" w:cs="Times New Roman"/>
          <w:sz w:val="24"/>
          <w:szCs w:val="24"/>
        </w:rPr>
        <w:t xml:space="preserve">. zm.) </w:t>
      </w:r>
      <w:r w:rsidR="00250374">
        <w:rPr>
          <w:rFonts w:ascii="Times New Roman" w:hAnsi="Times New Roman" w:cs="Times New Roman"/>
          <w:sz w:val="24"/>
          <w:szCs w:val="24"/>
        </w:rPr>
        <w:t>i § 4 ust. 2 rozporządzenia Ministra Kultury z dnia 25 sierpnia 2004 r</w:t>
      </w:r>
      <w:r w:rsidR="00250374" w:rsidRPr="00250374">
        <w:rPr>
          <w:rFonts w:ascii="Times New Roman" w:hAnsi="Times New Roman" w:cs="Times New Roman"/>
          <w:sz w:val="24"/>
          <w:szCs w:val="24"/>
        </w:rPr>
        <w:t>. w sprawie organizacji i sposobu ochrony zabytków na wypadek konfliktu zbrojnego i sytuacji kryzysowych</w:t>
      </w:r>
      <w:r w:rsidR="00250374">
        <w:rPr>
          <w:rFonts w:ascii="Times New Roman" w:hAnsi="Times New Roman" w:cs="Times New Roman"/>
          <w:sz w:val="24"/>
          <w:szCs w:val="24"/>
        </w:rPr>
        <w:t xml:space="preserve"> (Dz. U. Nr 212, poz. 2153)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CB518B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zarządzam</w:t>
      </w:r>
      <w:r w:rsidR="006B0605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518B">
        <w:rPr>
          <w:rFonts w:ascii="Times New Roman" w:hAnsi="Times New Roman" w:cs="Times New Roman"/>
          <w:sz w:val="24"/>
          <w:szCs w:val="24"/>
        </w:rPr>
        <w:t xml:space="preserve">Wprowadza się do użytku </w:t>
      </w:r>
      <w:r w:rsidR="00CB518B" w:rsidRPr="00250374">
        <w:rPr>
          <w:rFonts w:ascii="Times New Roman" w:hAnsi="Times New Roman" w:cs="Times New Roman"/>
          <w:b/>
          <w:sz w:val="24"/>
          <w:szCs w:val="24"/>
        </w:rPr>
        <w:t>„Plan ochrony zabytków na wypadek konfliktu zbrojnego</w:t>
      </w:r>
      <w:r w:rsidR="00250374" w:rsidRPr="00250374">
        <w:rPr>
          <w:rFonts w:ascii="Times New Roman" w:hAnsi="Times New Roman" w:cs="Times New Roman"/>
          <w:b/>
          <w:sz w:val="24"/>
          <w:szCs w:val="24"/>
        </w:rPr>
        <w:br/>
      </w:r>
      <w:r w:rsidR="00CB518B" w:rsidRPr="00250374">
        <w:rPr>
          <w:rFonts w:ascii="Times New Roman" w:hAnsi="Times New Roman" w:cs="Times New Roman"/>
          <w:b/>
          <w:sz w:val="24"/>
          <w:szCs w:val="24"/>
        </w:rPr>
        <w:t xml:space="preserve"> i sytuacji kryzysowych dla gminy Główczyce”,</w:t>
      </w:r>
      <w:r w:rsidR="00CB518B">
        <w:rPr>
          <w:rFonts w:ascii="Times New Roman" w:hAnsi="Times New Roman" w:cs="Times New Roman"/>
          <w:sz w:val="24"/>
          <w:szCs w:val="24"/>
        </w:rPr>
        <w:t xml:space="preserve"> stanowiący załącznik do niniejszego zarządzenia, zwany dalej „Planem”.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518B" w:rsidRPr="00CB518B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CB518B">
        <w:rPr>
          <w:rFonts w:ascii="Times New Roman" w:hAnsi="Times New Roman" w:cs="Times New Roman"/>
          <w:sz w:val="24"/>
          <w:szCs w:val="24"/>
        </w:rPr>
        <w:t>Plan określa zasady przygotowania sił i środków oraz procedur przeciwdziałania zagrożeniom zabytkom, a także kierowania nimi w działaniach ratowniczych.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518B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="00CB518B" w:rsidRPr="00CB518B">
        <w:rPr>
          <w:rFonts w:ascii="Times New Roman" w:hAnsi="Times New Roman" w:cs="Times New Roman"/>
          <w:sz w:val="24"/>
          <w:szCs w:val="24"/>
        </w:rPr>
        <w:t>In</w:t>
      </w:r>
      <w:r w:rsidR="00CB518B">
        <w:rPr>
          <w:rFonts w:ascii="Times New Roman" w:hAnsi="Times New Roman" w:cs="Times New Roman"/>
          <w:sz w:val="24"/>
          <w:szCs w:val="24"/>
        </w:rPr>
        <w:t>stytucje (organizacje), zakłady pracy i osoby, którym w planie powierzono zadania, zobowiązuje się do przekazywania aktualizacji do Planu, które mają wpływ na wykonywanie zadań związanych z ochroną zabytków.</w:t>
      </w:r>
    </w:p>
    <w:p w:rsidR="00CB518B" w:rsidRDefault="00CB51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518B" w:rsidRDefault="00CB51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18B">
        <w:rPr>
          <w:rFonts w:ascii="Times New Roman" w:hAnsi="Times New Roman" w:cs="Times New Roman"/>
          <w:b/>
          <w:sz w:val="24"/>
          <w:szCs w:val="24"/>
        </w:rPr>
        <w:t xml:space="preserve">§ 4.  </w:t>
      </w:r>
      <w:r w:rsidRPr="00CB518B">
        <w:rPr>
          <w:rFonts w:ascii="Times New Roman" w:hAnsi="Times New Roman" w:cs="Times New Roman"/>
          <w:sz w:val="24"/>
          <w:szCs w:val="24"/>
        </w:rPr>
        <w:t>Zarządzającym Planem</w:t>
      </w:r>
      <w:r w:rsidR="00250374">
        <w:rPr>
          <w:rFonts w:ascii="Times New Roman" w:hAnsi="Times New Roman" w:cs="Times New Roman"/>
          <w:sz w:val="24"/>
          <w:szCs w:val="24"/>
        </w:rPr>
        <w:t xml:space="preserve"> jest inspektor ds. obrony cywilnej i zarządzania kryzysowego, który w imieniu wójta prowadzi uzgodnienia, ustalenia i zapewnia ciągłą aktualizację Planu.</w:t>
      </w:r>
    </w:p>
    <w:p w:rsidR="00250374" w:rsidRPr="00CB518B" w:rsidRDefault="002503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374" w:rsidRDefault="002503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374">
        <w:rPr>
          <w:rFonts w:ascii="Times New Roman" w:hAnsi="Times New Roman" w:cs="Times New Roman"/>
          <w:b/>
          <w:sz w:val="24"/>
          <w:szCs w:val="24"/>
        </w:rPr>
        <w:t>§ 5</w:t>
      </w:r>
      <w:r>
        <w:rPr>
          <w:rFonts w:ascii="Times New Roman" w:hAnsi="Times New Roman" w:cs="Times New Roman"/>
          <w:sz w:val="24"/>
          <w:szCs w:val="24"/>
        </w:rPr>
        <w:t>.  Traci moc zarządzenie Nr 51/2012 z dnia 10 grudnia 2012 r. w sprawie ochrony zabytków na wypadek konfliktu zbrojnego i sytuacji kryzysowej na terenie gminy Główczyce.</w:t>
      </w:r>
    </w:p>
    <w:p w:rsidR="00250374" w:rsidRDefault="002503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2503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374">
        <w:rPr>
          <w:rFonts w:ascii="Times New Roman" w:hAnsi="Times New Roman" w:cs="Times New Roman"/>
          <w:b/>
          <w:sz w:val="24"/>
          <w:szCs w:val="24"/>
        </w:rPr>
        <w:t>§ 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B0605">
        <w:rPr>
          <w:rFonts w:ascii="Times New Roman" w:hAnsi="Times New Roman" w:cs="Times New Roman"/>
          <w:sz w:val="24"/>
          <w:szCs w:val="24"/>
        </w:rPr>
        <w:t>Zarządzenie</w:t>
      </w:r>
      <w:r w:rsidR="006B0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B0605"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324AA3" w:rsidRDefault="00324AA3" w:rsidP="00324AA3">
      <w:pPr>
        <w:pStyle w:val="Tekstpodstawowy"/>
        <w:ind w:left="951" w:firstLine="4809"/>
        <w:rPr>
          <w:rFonts w:ascii="Times New Roman" w:hAnsi="Times New Roman" w:cs="Times New Roman"/>
          <w:sz w:val="24"/>
          <w:szCs w:val="24"/>
          <w:lang w:eastAsia="x-none"/>
        </w:rPr>
      </w:pPr>
      <w:bookmarkStart w:id="0" w:name="_GoBack"/>
      <w:bookmarkEnd w:id="0"/>
      <w:r>
        <w:rPr>
          <w:rFonts w:ascii="Times New Roman" w:hAnsi="Times New Roman"/>
          <w:sz w:val="24"/>
        </w:rPr>
        <w:t>Wójt Gminy</w:t>
      </w:r>
    </w:p>
    <w:p w:rsidR="006B0605" w:rsidRPr="00324AA3" w:rsidRDefault="00324AA3" w:rsidP="00324AA3">
      <w:pPr>
        <w:pStyle w:val="Tekstpodstawowy"/>
        <w:ind w:firstLine="5529"/>
        <w:rPr>
          <w:rFonts w:ascii="Arial Narrow" w:hAnsi="Arial Narrow"/>
          <w:sz w:val="28"/>
        </w:rPr>
      </w:pPr>
      <w:r>
        <w:rPr>
          <w:rFonts w:ascii="Times New Roman" w:hAnsi="Times New Roman"/>
          <w:sz w:val="24"/>
        </w:rPr>
        <w:t>/-/ Teresa Florkowska</w:t>
      </w:r>
    </w:p>
    <w:sectPr w:rsidR="006B0605" w:rsidRPr="00324AA3" w:rsidSect="0017502E">
      <w:pgSz w:w="11906" w:h="16838"/>
      <w:pgMar w:top="993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144A"/>
    <w:rsid w:val="00097A90"/>
    <w:rsid w:val="00097CF9"/>
    <w:rsid w:val="001362E5"/>
    <w:rsid w:val="0016511B"/>
    <w:rsid w:val="0017502E"/>
    <w:rsid w:val="002073BE"/>
    <w:rsid w:val="002326E9"/>
    <w:rsid w:val="00250374"/>
    <w:rsid w:val="002A50F4"/>
    <w:rsid w:val="002A5417"/>
    <w:rsid w:val="00324AA3"/>
    <w:rsid w:val="0034480B"/>
    <w:rsid w:val="00362997"/>
    <w:rsid w:val="003A13B2"/>
    <w:rsid w:val="003B79CE"/>
    <w:rsid w:val="00406606"/>
    <w:rsid w:val="00467A09"/>
    <w:rsid w:val="00474C32"/>
    <w:rsid w:val="00486212"/>
    <w:rsid w:val="004F28A3"/>
    <w:rsid w:val="00503A61"/>
    <w:rsid w:val="00556065"/>
    <w:rsid w:val="00607C38"/>
    <w:rsid w:val="006476ED"/>
    <w:rsid w:val="00672483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074CC"/>
    <w:rsid w:val="00AD3DAE"/>
    <w:rsid w:val="00AF1013"/>
    <w:rsid w:val="00B00B3F"/>
    <w:rsid w:val="00B17160"/>
    <w:rsid w:val="00B24704"/>
    <w:rsid w:val="00B84663"/>
    <w:rsid w:val="00B8484B"/>
    <w:rsid w:val="00C13A9C"/>
    <w:rsid w:val="00C353C4"/>
    <w:rsid w:val="00C47BD0"/>
    <w:rsid w:val="00C9077C"/>
    <w:rsid w:val="00C94AE1"/>
    <w:rsid w:val="00C954F4"/>
    <w:rsid w:val="00CB518B"/>
    <w:rsid w:val="00D070FC"/>
    <w:rsid w:val="00D17736"/>
    <w:rsid w:val="00E23718"/>
    <w:rsid w:val="00EA6A25"/>
    <w:rsid w:val="00EF593C"/>
    <w:rsid w:val="00F1237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BF5C0A9-1F50-4F32-B8D4-CF62C027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BA311-EBA0-4A2B-B158-F5A144170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1633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4</cp:revision>
  <cp:lastPrinted>2013-10-21T09:01:00Z</cp:lastPrinted>
  <dcterms:created xsi:type="dcterms:W3CDTF">2015-10-06T06:28:00Z</dcterms:created>
  <dcterms:modified xsi:type="dcterms:W3CDTF">2015-10-06T10:09:00Z</dcterms:modified>
</cp:coreProperties>
</file>