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B2" w:rsidRPr="00A50B00" w:rsidRDefault="002F54B2" w:rsidP="00A50B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0B00">
        <w:rPr>
          <w:rFonts w:ascii="Times New Roman" w:hAnsi="Times New Roman" w:cs="Times New Roman"/>
          <w:b/>
          <w:bCs/>
          <w:sz w:val="32"/>
          <w:szCs w:val="32"/>
        </w:rPr>
        <w:t xml:space="preserve">ZARZĄDZENIE NR </w:t>
      </w:r>
      <w:r w:rsidR="008C4030">
        <w:rPr>
          <w:rFonts w:ascii="Times New Roman" w:hAnsi="Times New Roman" w:cs="Times New Roman"/>
          <w:b/>
          <w:bCs/>
          <w:sz w:val="32"/>
          <w:szCs w:val="32"/>
        </w:rPr>
        <w:t>1/2016</w:t>
      </w:r>
    </w:p>
    <w:p w:rsidR="00A50B00" w:rsidRPr="00A50B00" w:rsidRDefault="00090068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0B00">
        <w:rPr>
          <w:rFonts w:ascii="Times New Roman" w:hAnsi="Times New Roman" w:cs="Times New Roman"/>
          <w:b/>
          <w:bCs/>
          <w:sz w:val="32"/>
          <w:szCs w:val="32"/>
        </w:rPr>
        <w:t>WÓJTA GMINY GŁÓWCZYCE</w:t>
      </w:r>
      <w:r w:rsidR="00A50B0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A50B00" w:rsidRPr="00A50B00">
        <w:rPr>
          <w:rFonts w:ascii="Times New Roman" w:hAnsi="Times New Roman" w:cs="Times New Roman"/>
          <w:b/>
          <w:bCs/>
          <w:sz w:val="28"/>
          <w:szCs w:val="28"/>
        </w:rPr>
        <w:t xml:space="preserve">Szefa Obrony Cywilnej </w:t>
      </w:r>
      <w:r w:rsidR="00A50B00">
        <w:rPr>
          <w:rFonts w:ascii="Times New Roman" w:hAnsi="Times New Roman" w:cs="Times New Roman"/>
          <w:b/>
          <w:bCs/>
          <w:sz w:val="28"/>
          <w:szCs w:val="28"/>
        </w:rPr>
        <w:t>Gminy</w:t>
      </w:r>
    </w:p>
    <w:p w:rsidR="002F54B2" w:rsidRDefault="00090068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8C4030">
        <w:rPr>
          <w:rFonts w:ascii="Times New Roman" w:hAnsi="Times New Roman" w:cs="Times New Roman"/>
          <w:b/>
          <w:bCs/>
          <w:sz w:val="28"/>
          <w:szCs w:val="28"/>
        </w:rPr>
        <w:t>11 stycznia 2016</w:t>
      </w:r>
      <w:r w:rsidR="005A2FBD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A50B00" w:rsidRDefault="00DD0337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0337">
        <w:rPr>
          <w:rFonts w:ascii="Times New Roman" w:hAnsi="Times New Roman" w:cs="Times New Roman"/>
          <w:b/>
          <w:bCs/>
          <w:sz w:val="28"/>
          <w:szCs w:val="28"/>
        </w:rPr>
        <w:t>w sprawie organizacji i funkcjonowania systemu wczesnego ostrzegania (SWO) oraz systemu wykrywania i alarmowania (SWA)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D0337">
        <w:rPr>
          <w:rFonts w:ascii="Times New Roman" w:hAnsi="Times New Roman" w:cs="Times New Roman"/>
          <w:b/>
          <w:bCs/>
          <w:sz w:val="28"/>
          <w:szCs w:val="28"/>
        </w:rPr>
        <w:t>na terenie</w:t>
      </w:r>
      <w:r w:rsidR="00A50B00" w:rsidRPr="00A50B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gminy </w:t>
      </w:r>
      <w:r w:rsidR="008C4030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090068" w:rsidRPr="00090068" w:rsidRDefault="00090068" w:rsidP="00A50B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0068" w:rsidRDefault="00DD0337" w:rsidP="008376CF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0337">
        <w:rPr>
          <w:rFonts w:ascii="Times New Roman" w:hAnsi="Times New Roman" w:cs="Times New Roman"/>
          <w:sz w:val="24"/>
          <w:szCs w:val="24"/>
        </w:rPr>
        <w:t xml:space="preserve">Na podstawie art. 17 ust. 6 i 7, art. 138 ust. 3 ustawy z dnia 21 listopada 1967 r.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o powszechnym obowiązku obrony R</w:t>
      </w:r>
      <w:r w:rsidR="008C4030"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Pr="00DD0337">
        <w:rPr>
          <w:rFonts w:ascii="Times New Roman" w:hAnsi="Times New Roman" w:cs="Times New Roman"/>
          <w:sz w:val="24"/>
          <w:szCs w:val="24"/>
        </w:rPr>
        <w:t>P</w:t>
      </w:r>
      <w:r w:rsidR="008C4030">
        <w:rPr>
          <w:rFonts w:ascii="Times New Roman" w:hAnsi="Times New Roman" w:cs="Times New Roman"/>
          <w:sz w:val="24"/>
          <w:szCs w:val="24"/>
        </w:rPr>
        <w:t>olskiej</w:t>
      </w:r>
      <w:r w:rsidRPr="00DD0337">
        <w:rPr>
          <w:rFonts w:ascii="Times New Roman" w:hAnsi="Times New Roman" w:cs="Times New Roman"/>
          <w:sz w:val="24"/>
          <w:szCs w:val="24"/>
        </w:rPr>
        <w:t xml:space="preserve"> (</w:t>
      </w:r>
      <w:r w:rsidR="008C4030">
        <w:rPr>
          <w:rFonts w:ascii="Times New Roman" w:hAnsi="Times New Roman" w:cs="Times New Roman"/>
          <w:sz w:val="24"/>
          <w:szCs w:val="24"/>
        </w:rPr>
        <w:t>t. j. Dz. U. z 2015 r.</w:t>
      </w:r>
      <w:r w:rsidRPr="00DD0337">
        <w:rPr>
          <w:rFonts w:ascii="Times New Roman" w:hAnsi="Times New Roman" w:cs="Times New Roman"/>
          <w:sz w:val="24"/>
          <w:szCs w:val="24"/>
        </w:rPr>
        <w:t xml:space="preserve"> poz.827 </w:t>
      </w:r>
      <w:r w:rsidR="008C4030"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DD033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D0337">
        <w:rPr>
          <w:rFonts w:ascii="Times New Roman" w:hAnsi="Times New Roman" w:cs="Times New Roman"/>
          <w:sz w:val="24"/>
          <w:szCs w:val="24"/>
        </w:rPr>
        <w:t xml:space="preserve">. zm.), </w:t>
      </w:r>
      <w:r w:rsidRPr="00C31A1A">
        <w:rPr>
          <w:rFonts w:ascii="Times New Roman" w:hAnsi="Times New Roman" w:cs="Times New Roman"/>
          <w:sz w:val="24"/>
          <w:szCs w:val="24"/>
        </w:rPr>
        <w:t xml:space="preserve">art. </w:t>
      </w:r>
      <w:r w:rsidR="004B1DE0" w:rsidRPr="00C31A1A">
        <w:rPr>
          <w:rFonts w:ascii="Times New Roman" w:hAnsi="Times New Roman" w:cs="Times New Roman"/>
          <w:sz w:val="24"/>
          <w:szCs w:val="24"/>
        </w:rPr>
        <w:t>7</w:t>
      </w:r>
      <w:r w:rsidRPr="00C31A1A">
        <w:rPr>
          <w:rFonts w:ascii="Times New Roman" w:hAnsi="Times New Roman" w:cs="Times New Roman"/>
          <w:sz w:val="24"/>
          <w:szCs w:val="24"/>
        </w:rPr>
        <w:t xml:space="preserve"> ust. 1</w:t>
      </w:r>
      <w:r w:rsidR="004B1DE0" w:rsidRPr="00C31A1A">
        <w:rPr>
          <w:rFonts w:ascii="Times New Roman" w:hAnsi="Times New Roman" w:cs="Times New Roman"/>
          <w:sz w:val="24"/>
          <w:szCs w:val="24"/>
        </w:rPr>
        <w:t>4</w:t>
      </w:r>
      <w:r w:rsidRPr="00C31A1A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C31A1A" w:rsidRPr="00C31A1A">
        <w:rPr>
          <w:rFonts w:ascii="Times New Roman" w:hAnsi="Times New Roman" w:cs="Times New Roman"/>
          <w:sz w:val="24"/>
          <w:szCs w:val="24"/>
        </w:rPr>
        <w:t>8</w:t>
      </w:r>
      <w:r w:rsidRPr="00C31A1A">
        <w:rPr>
          <w:rFonts w:ascii="Times New Roman" w:hAnsi="Times New Roman" w:cs="Times New Roman"/>
          <w:sz w:val="24"/>
          <w:szCs w:val="24"/>
        </w:rPr>
        <w:t xml:space="preserve"> </w:t>
      </w:r>
      <w:r w:rsidR="00C31A1A" w:rsidRPr="00C31A1A">
        <w:rPr>
          <w:rFonts w:ascii="Times New Roman" w:hAnsi="Times New Roman" w:cs="Times New Roman"/>
          <w:sz w:val="24"/>
          <w:szCs w:val="24"/>
        </w:rPr>
        <w:t>marca</w:t>
      </w:r>
      <w:r w:rsidRPr="00C31A1A">
        <w:rPr>
          <w:rFonts w:ascii="Times New Roman" w:hAnsi="Times New Roman" w:cs="Times New Roman"/>
          <w:sz w:val="24"/>
          <w:szCs w:val="24"/>
        </w:rPr>
        <w:t xml:space="preserve"> 199</w:t>
      </w:r>
      <w:r w:rsidR="00C31A1A" w:rsidRPr="00C31A1A">
        <w:rPr>
          <w:rFonts w:ascii="Times New Roman" w:hAnsi="Times New Roman" w:cs="Times New Roman"/>
          <w:sz w:val="24"/>
          <w:szCs w:val="24"/>
        </w:rPr>
        <w:t>0</w:t>
      </w:r>
      <w:r w:rsidR="008C4030">
        <w:rPr>
          <w:rFonts w:ascii="Times New Roman" w:hAnsi="Times New Roman" w:cs="Times New Roman"/>
          <w:sz w:val="24"/>
          <w:szCs w:val="24"/>
        </w:rPr>
        <w:t xml:space="preserve"> r.</w:t>
      </w:r>
      <w:r w:rsidRPr="00C31A1A">
        <w:rPr>
          <w:rFonts w:ascii="Times New Roman" w:hAnsi="Times New Roman" w:cs="Times New Roman"/>
          <w:sz w:val="24"/>
          <w:szCs w:val="24"/>
        </w:rPr>
        <w:t xml:space="preserve"> o samorządzie </w:t>
      </w:r>
      <w:r w:rsidR="004B1DE0" w:rsidRPr="00C31A1A">
        <w:rPr>
          <w:rFonts w:ascii="Times New Roman" w:hAnsi="Times New Roman" w:cs="Times New Roman"/>
          <w:sz w:val="24"/>
          <w:szCs w:val="24"/>
        </w:rPr>
        <w:t>gminnym</w:t>
      </w:r>
      <w:r w:rsidRPr="00C31A1A">
        <w:rPr>
          <w:rFonts w:ascii="Times New Roman" w:hAnsi="Times New Roman" w:cs="Times New Roman"/>
          <w:sz w:val="24"/>
          <w:szCs w:val="24"/>
        </w:rPr>
        <w:t xml:space="preserve"> (t</w:t>
      </w:r>
      <w:r w:rsidR="008C4030">
        <w:rPr>
          <w:rFonts w:ascii="Times New Roman" w:hAnsi="Times New Roman" w:cs="Times New Roman"/>
          <w:sz w:val="24"/>
          <w:szCs w:val="24"/>
        </w:rPr>
        <w:t xml:space="preserve">. </w:t>
      </w:r>
      <w:r w:rsidRPr="00C31A1A">
        <w:rPr>
          <w:rFonts w:ascii="Times New Roman" w:hAnsi="Times New Roman" w:cs="Times New Roman"/>
          <w:sz w:val="24"/>
          <w:szCs w:val="24"/>
        </w:rPr>
        <w:t xml:space="preserve">j. Dz. U. z </w:t>
      </w:r>
      <w:r w:rsidR="008C4030">
        <w:rPr>
          <w:rFonts w:ascii="Times New Roman" w:hAnsi="Times New Roman" w:cs="Times New Roman"/>
          <w:sz w:val="24"/>
          <w:szCs w:val="24"/>
        </w:rPr>
        <w:t>2015 r.</w:t>
      </w:r>
      <w:r w:rsidRPr="00C31A1A">
        <w:rPr>
          <w:rFonts w:ascii="Times New Roman" w:hAnsi="Times New Roman" w:cs="Times New Roman"/>
          <w:sz w:val="24"/>
          <w:szCs w:val="24"/>
        </w:rPr>
        <w:t xml:space="preserve"> poz. </w:t>
      </w:r>
      <w:r w:rsidR="004B1DE0" w:rsidRPr="00C31A1A">
        <w:rPr>
          <w:rFonts w:ascii="Times New Roman" w:hAnsi="Times New Roman" w:cs="Times New Roman"/>
          <w:sz w:val="24"/>
          <w:szCs w:val="24"/>
        </w:rPr>
        <w:t>1515</w:t>
      </w:r>
      <w:r w:rsidRPr="00C31A1A">
        <w:rPr>
          <w:rFonts w:ascii="Times New Roman" w:hAnsi="Times New Roman" w:cs="Times New Roman"/>
          <w:sz w:val="24"/>
          <w:szCs w:val="24"/>
        </w:rPr>
        <w:t>)</w:t>
      </w:r>
      <w:r w:rsidR="008C4030">
        <w:rPr>
          <w:rFonts w:ascii="Times New Roman" w:hAnsi="Times New Roman" w:cs="Times New Roman"/>
          <w:sz w:val="24"/>
          <w:szCs w:val="24"/>
        </w:rPr>
        <w:t>,</w:t>
      </w:r>
      <w:r w:rsidRPr="00C31A1A">
        <w:rPr>
          <w:rFonts w:ascii="Times New Roman" w:hAnsi="Times New Roman" w:cs="Times New Roman"/>
          <w:sz w:val="24"/>
          <w:szCs w:val="24"/>
        </w:rPr>
        <w:t xml:space="preserve"> </w:t>
      </w:r>
      <w:r w:rsidR="008C4030">
        <w:rPr>
          <w:rFonts w:ascii="Times New Roman" w:hAnsi="Times New Roman" w:cs="Times New Roman"/>
          <w:sz w:val="24"/>
          <w:szCs w:val="24"/>
        </w:rPr>
        <w:t>§ 3 pkt 6 i 7 rozporządzenia R</w:t>
      </w:r>
      <w:r w:rsidRPr="00DD0337">
        <w:rPr>
          <w:rFonts w:ascii="Times New Roman" w:hAnsi="Times New Roman" w:cs="Times New Roman"/>
          <w:sz w:val="24"/>
          <w:szCs w:val="24"/>
        </w:rPr>
        <w:t>ady</w:t>
      </w:r>
      <w:r w:rsidR="008C4030">
        <w:rPr>
          <w:rFonts w:ascii="Times New Roman" w:hAnsi="Times New Roman" w:cs="Times New Roman"/>
          <w:sz w:val="24"/>
          <w:szCs w:val="24"/>
        </w:rPr>
        <w:t xml:space="preserve"> Ministrów z dnia 25 czerwca 2002 r.</w:t>
      </w:r>
      <w:r w:rsidR="008C4030"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w sprawie szczegółowego zakresu działania szefa Obrony Cywilnej Kraju, szefów obrony cywilnej województw, pow</w:t>
      </w:r>
      <w:r w:rsidR="008C4030">
        <w:rPr>
          <w:rFonts w:ascii="Times New Roman" w:hAnsi="Times New Roman" w:cs="Times New Roman"/>
          <w:sz w:val="24"/>
          <w:szCs w:val="24"/>
        </w:rPr>
        <w:t>iatów i</w:t>
      </w:r>
      <w:r w:rsidR="003E72E6">
        <w:rPr>
          <w:rFonts w:ascii="Times New Roman" w:hAnsi="Times New Roman" w:cs="Times New Roman"/>
          <w:sz w:val="24"/>
          <w:szCs w:val="24"/>
        </w:rPr>
        <w:t xml:space="preserve"> gmin (Dz. U. </w:t>
      </w:r>
      <w:r w:rsidR="008C4030">
        <w:rPr>
          <w:rFonts w:ascii="Times New Roman" w:hAnsi="Times New Roman" w:cs="Times New Roman"/>
          <w:sz w:val="24"/>
          <w:szCs w:val="24"/>
        </w:rPr>
        <w:t>N</w:t>
      </w:r>
      <w:r w:rsidRPr="00DD0337">
        <w:rPr>
          <w:rFonts w:ascii="Times New Roman" w:hAnsi="Times New Roman" w:cs="Times New Roman"/>
          <w:sz w:val="24"/>
          <w:szCs w:val="24"/>
        </w:rPr>
        <w:t>r 96, poz. 850), § 4 pkt 1 lit. d rozporządzenia Rady Ministrów z dnia 7 stycznia 2013 r. w sprawie wykrywania skażeń</w:t>
      </w:r>
      <w:r w:rsidR="008C4030">
        <w:rPr>
          <w:rFonts w:ascii="Times New Roman" w:hAnsi="Times New Roman" w:cs="Times New Roman"/>
          <w:sz w:val="24"/>
          <w:szCs w:val="24"/>
        </w:rPr>
        <w:t xml:space="preserve"> </w:t>
      </w:r>
      <w:r w:rsidR="003E72E6"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 xml:space="preserve">i powiadamiania o ich wystąpieniu oraz właściwości organów w tych sprawach </w:t>
      </w:r>
      <w:r w:rsidR="003E72E6">
        <w:rPr>
          <w:rFonts w:ascii="Times New Roman" w:hAnsi="Times New Roman" w:cs="Times New Roman"/>
          <w:sz w:val="24"/>
          <w:szCs w:val="24"/>
        </w:rPr>
        <w:t xml:space="preserve">(Dz. U. </w:t>
      </w:r>
      <w:r w:rsidRPr="00DD0337">
        <w:rPr>
          <w:rFonts w:ascii="Times New Roman" w:hAnsi="Times New Roman" w:cs="Times New Roman"/>
          <w:sz w:val="24"/>
          <w:szCs w:val="24"/>
        </w:rPr>
        <w:t xml:space="preserve">poz. 96) oraz w oparciu o wytyczne szefa Obrony Cywilnej Kraju z dnia 17 grudnia 2010 r. </w:t>
      </w:r>
      <w:r w:rsidR="003E72E6"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w sprawie ogólnych zasad przygotowania i zapewnienia działania s</w:t>
      </w:r>
      <w:r w:rsidR="008C4030">
        <w:rPr>
          <w:rFonts w:ascii="Times New Roman" w:hAnsi="Times New Roman" w:cs="Times New Roman"/>
          <w:sz w:val="24"/>
          <w:szCs w:val="24"/>
        </w:rPr>
        <w:t xml:space="preserve">ystemu wykrywania </w:t>
      </w:r>
      <w:r w:rsidR="008C4030">
        <w:rPr>
          <w:rFonts w:ascii="Times New Roman" w:hAnsi="Times New Roman" w:cs="Times New Roman"/>
          <w:sz w:val="24"/>
          <w:szCs w:val="24"/>
        </w:rPr>
        <w:br/>
        <w:t>i alarmowania</w:t>
      </w:r>
      <w:r w:rsidRPr="00DD0337">
        <w:rPr>
          <w:rFonts w:ascii="Times New Roman" w:hAnsi="Times New Roman" w:cs="Times New Roman"/>
          <w:sz w:val="24"/>
          <w:szCs w:val="24"/>
        </w:rPr>
        <w:t>(SWA) ora</w:t>
      </w:r>
      <w:r>
        <w:rPr>
          <w:rFonts w:ascii="Times New Roman" w:hAnsi="Times New Roman" w:cs="Times New Roman"/>
          <w:sz w:val="24"/>
          <w:szCs w:val="24"/>
        </w:rPr>
        <w:t>z</w:t>
      </w:r>
      <w:r w:rsidR="008C4030">
        <w:rPr>
          <w:rFonts w:ascii="Times New Roman" w:hAnsi="Times New Roman" w:cs="Times New Roman"/>
          <w:sz w:val="24"/>
          <w:szCs w:val="24"/>
        </w:rPr>
        <w:t xml:space="preserve"> systemu wczesnego ostrzegania </w:t>
      </w:r>
      <w:r w:rsidRPr="00DD0337">
        <w:rPr>
          <w:rFonts w:ascii="Times New Roman" w:hAnsi="Times New Roman" w:cs="Times New Roman"/>
          <w:sz w:val="24"/>
          <w:szCs w:val="24"/>
        </w:rPr>
        <w:t xml:space="preserve">o zagrożeniach (SWO) </w:t>
      </w:r>
      <w:r w:rsidR="008C4030"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 xml:space="preserve">w województwach, powiatach i gminach, jak również o wytyczne szefa Obrony Cywilnej Kraju z dnia 3 marca 2014 r. w sprawie normatywów w zakresie zaopatrywania organów </w:t>
      </w:r>
      <w:r w:rsidR="003E72E6"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i formacji obrony cywilnej w sprzęt, środki te</w:t>
      </w:r>
      <w:r w:rsidR="008C4030">
        <w:rPr>
          <w:rFonts w:ascii="Times New Roman" w:hAnsi="Times New Roman" w:cs="Times New Roman"/>
          <w:sz w:val="24"/>
          <w:szCs w:val="24"/>
        </w:rPr>
        <w:t xml:space="preserve">chniczne </w:t>
      </w:r>
      <w:r w:rsidRPr="00DD0337">
        <w:rPr>
          <w:rFonts w:ascii="Times New Roman" w:hAnsi="Times New Roman" w:cs="Times New Roman"/>
          <w:sz w:val="24"/>
          <w:szCs w:val="24"/>
        </w:rPr>
        <w:t>i umundurowanie niezbędne do wykonywania zadań obrony cywilnej, z uwzględnieniem ramowych struktur organizacyjnych i podstawowych zadań formacj</w:t>
      </w:r>
      <w:r w:rsidR="003E72E6">
        <w:rPr>
          <w:rFonts w:ascii="Times New Roman" w:hAnsi="Times New Roman" w:cs="Times New Roman"/>
          <w:sz w:val="24"/>
          <w:szCs w:val="24"/>
        </w:rPr>
        <w:t>i obrony cywilnej, zarządzenia N</w:t>
      </w:r>
      <w:r w:rsidRPr="00DD0337">
        <w:rPr>
          <w:rFonts w:ascii="Times New Roman" w:hAnsi="Times New Roman" w:cs="Times New Roman"/>
          <w:sz w:val="24"/>
          <w:szCs w:val="24"/>
        </w:rPr>
        <w:t>r 245/2015 Wojewody Pomorskiego z dnia 3 września 2015 r. w spraw</w:t>
      </w:r>
      <w:r>
        <w:rPr>
          <w:rFonts w:ascii="Times New Roman" w:hAnsi="Times New Roman" w:cs="Times New Roman"/>
          <w:sz w:val="24"/>
          <w:szCs w:val="24"/>
        </w:rPr>
        <w:t xml:space="preserve">ie organizacji i funkcjonowania </w:t>
      </w:r>
      <w:r w:rsidRPr="00DD0337">
        <w:rPr>
          <w:rFonts w:ascii="Times New Roman" w:hAnsi="Times New Roman" w:cs="Times New Roman"/>
          <w:sz w:val="24"/>
          <w:szCs w:val="24"/>
        </w:rPr>
        <w:t>systemu wczesnego ostrzegania (SWO) oraz systemu wykrywania i alarmowania (SWA) na terenie województwa po</w:t>
      </w:r>
      <w:r w:rsidR="003E72E6">
        <w:rPr>
          <w:rFonts w:ascii="Times New Roman" w:hAnsi="Times New Roman" w:cs="Times New Roman"/>
          <w:sz w:val="24"/>
          <w:szCs w:val="24"/>
        </w:rPr>
        <w:t>morskiego, a także zarządzenia N</w:t>
      </w:r>
      <w:r w:rsidRPr="00DD0337">
        <w:rPr>
          <w:rFonts w:ascii="Times New Roman" w:hAnsi="Times New Roman" w:cs="Times New Roman"/>
          <w:sz w:val="24"/>
          <w:szCs w:val="24"/>
        </w:rPr>
        <w:t>r 116/2015 Starosty Słupskiego z dnia 15 grudnia 2015r.</w:t>
      </w:r>
      <w:r w:rsidR="00A50B00" w:rsidRPr="00A50B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0068" w:rsidRDefault="00090068" w:rsidP="00A50B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3C00BE" w:rsidRDefault="005A2FBD" w:rsidP="00A50B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DD0337" w:rsidRPr="00DD0337" w:rsidRDefault="00090068" w:rsidP="008376C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5A2FBD">
        <w:rPr>
          <w:rFonts w:ascii="Times New Roman" w:hAnsi="Times New Roman" w:cs="Times New Roman"/>
          <w:sz w:val="24"/>
          <w:szCs w:val="24"/>
        </w:rPr>
        <w:t xml:space="preserve"> </w:t>
      </w:r>
      <w:r w:rsidR="00DD0337" w:rsidRPr="00DD0337">
        <w:rPr>
          <w:rFonts w:ascii="Times New Roman" w:hAnsi="Times New Roman" w:cs="Times New Roman"/>
          <w:sz w:val="24"/>
          <w:szCs w:val="24"/>
        </w:rPr>
        <w:t xml:space="preserve">W celu realizacji zadań związanych z wykrywaniem, identyfikacja i monitorowaniem różnego rodzaju zagrożeń, przekazywaniem informacji o ich zaistnieniu, ostrzeganiem </w:t>
      </w:r>
      <w:r w:rsidR="00DD0337">
        <w:rPr>
          <w:rFonts w:ascii="Times New Roman" w:hAnsi="Times New Roman" w:cs="Times New Roman"/>
          <w:sz w:val="24"/>
          <w:szCs w:val="24"/>
        </w:rPr>
        <w:br/>
      </w:r>
      <w:r w:rsidR="00DD0337" w:rsidRPr="00DD0337">
        <w:rPr>
          <w:rFonts w:ascii="Times New Roman" w:hAnsi="Times New Roman" w:cs="Times New Roman"/>
          <w:sz w:val="24"/>
          <w:szCs w:val="24"/>
        </w:rPr>
        <w:t xml:space="preserve">i alarmowaniem ludności o możliwości ich wystąpienia oraz informowaniem o zasadach zachowania się po ich wystąpieniu, organizuje się na terenie </w:t>
      </w:r>
      <w:r w:rsidR="00DD0337">
        <w:rPr>
          <w:rFonts w:ascii="Times New Roman" w:hAnsi="Times New Roman" w:cs="Times New Roman"/>
          <w:sz w:val="24"/>
          <w:szCs w:val="24"/>
        </w:rPr>
        <w:t>g</w:t>
      </w:r>
      <w:r w:rsidR="00DD0337" w:rsidRPr="00DD0337">
        <w:rPr>
          <w:rFonts w:ascii="Times New Roman" w:hAnsi="Times New Roman" w:cs="Times New Roman"/>
          <w:sz w:val="24"/>
          <w:szCs w:val="24"/>
        </w:rPr>
        <w:t xml:space="preserve">miny </w:t>
      </w:r>
      <w:r w:rsidR="00DD0337">
        <w:rPr>
          <w:rFonts w:ascii="Times New Roman" w:hAnsi="Times New Roman" w:cs="Times New Roman"/>
          <w:sz w:val="24"/>
          <w:szCs w:val="24"/>
        </w:rPr>
        <w:t>Główczyce następujące systemy:</w:t>
      </w:r>
    </w:p>
    <w:p w:rsidR="00DD0337" w:rsidRPr="00DD0337" w:rsidRDefault="00DD0337" w:rsidP="00C071E4">
      <w:pPr>
        <w:pStyle w:val="Akapitzlist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system wczesnego ostrzegania, zwany dalej „SWO” – funkcjonujący w stanie stałej gotowości obronnej państwa;</w:t>
      </w:r>
    </w:p>
    <w:p w:rsidR="00090068" w:rsidRPr="00DD0337" w:rsidRDefault="00DD0337" w:rsidP="00C071E4">
      <w:pPr>
        <w:pStyle w:val="Akapitzlist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system wykrywania i alarmowania, zwany dalej „SWA” – działający w stanie gotowości obronnej państwa czasu kryzysu lub czasu wojny</w:t>
      </w:r>
      <w:r w:rsidR="00A50B00" w:rsidRPr="00DD0337">
        <w:rPr>
          <w:rFonts w:ascii="Times New Roman" w:hAnsi="Times New Roman" w:cs="Times New Roman"/>
          <w:sz w:val="24"/>
          <w:szCs w:val="24"/>
        </w:rPr>
        <w:t>.</w:t>
      </w:r>
    </w:p>
    <w:p w:rsidR="00DD0337" w:rsidRPr="00DD0337" w:rsidRDefault="00090068" w:rsidP="008376C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0BE">
        <w:rPr>
          <w:rFonts w:ascii="Times New Roman" w:hAnsi="Times New Roman" w:cs="Times New Roman"/>
          <w:b/>
          <w:sz w:val="24"/>
          <w:szCs w:val="24"/>
        </w:rPr>
        <w:t>2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D0337" w:rsidRPr="00DD0337">
        <w:rPr>
          <w:rFonts w:ascii="Times New Roman" w:hAnsi="Times New Roman" w:cs="Times New Roman"/>
          <w:sz w:val="24"/>
          <w:szCs w:val="24"/>
        </w:rPr>
        <w:t>Do głównych zadań realizowanych przez wspomniane systemy należy:</w:t>
      </w:r>
    </w:p>
    <w:p w:rsidR="00DD0337" w:rsidRPr="00DD0337" w:rsidRDefault="00DD0337" w:rsidP="00C071E4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wykrywanie, rozpoznawanie i monitorowanie wszelkiego rodzaju zagrożeń, umożliwiające śledzenie jego przebiegu i podejmowanie decyzji z tym związanych;</w:t>
      </w:r>
    </w:p>
    <w:p w:rsidR="00DD0337" w:rsidRPr="00DD0337" w:rsidRDefault="00DD0337" w:rsidP="00C071E4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lastRenderedPageBreak/>
        <w:t xml:space="preserve">wzajemne powiadamianie się organów administracji publicznej o przewidywanych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i zaistniałych zagrożeniach;</w:t>
      </w:r>
    </w:p>
    <w:p w:rsidR="00DD0337" w:rsidRPr="00DD0337" w:rsidRDefault="00DD0337" w:rsidP="00C071E4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ostrzeganie i alarmowanie ludności o zagrożeniach oraz informowanie o zasadach zachowania się przed, w trakcie i po ich wystąpieniu;</w:t>
      </w:r>
    </w:p>
    <w:p w:rsidR="00DD0337" w:rsidRPr="00DD0337" w:rsidRDefault="00DD0337" w:rsidP="00C071E4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zapewnienie obiegu informacji o zagrożeniach a pomocą dostępnych i powszechnych środków łączności oraz środków masowego przekazu;</w:t>
      </w:r>
    </w:p>
    <w:p w:rsidR="00DD0337" w:rsidRPr="00DD0337" w:rsidRDefault="00DD0337" w:rsidP="00C071E4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opracowanie ocen eksperckich dotyczących zagrożeń oraz przygotowanie proponowanych zaleceń postępowania ochronnego i zapobiegawczego;</w:t>
      </w:r>
    </w:p>
    <w:p w:rsidR="00DD0337" w:rsidRPr="00DD0337" w:rsidRDefault="00DD0337" w:rsidP="00C071E4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doradztwo specjalistyczne w zakresie ograniczenia zasięgu i skutków oddziaływania zagrożeń;</w:t>
      </w:r>
    </w:p>
    <w:p w:rsidR="00090068" w:rsidRPr="00DD0337" w:rsidRDefault="00DD0337" w:rsidP="00C071E4">
      <w:pPr>
        <w:pStyle w:val="Akapitzlist"/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uruchamianie działań interwencyjnych po wystąpieniu zagrożeń.</w:t>
      </w:r>
      <w:r w:rsidR="00A50B00" w:rsidRPr="00DD0337">
        <w:rPr>
          <w:rFonts w:ascii="Times New Roman" w:hAnsi="Times New Roman" w:cs="Times New Roman"/>
          <w:sz w:val="24"/>
          <w:szCs w:val="24"/>
        </w:rPr>
        <w:t>.</w:t>
      </w:r>
    </w:p>
    <w:p w:rsidR="00DD0337" w:rsidRPr="00DD0337" w:rsidRDefault="00090068" w:rsidP="008376CF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0BE">
        <w:rPr>
          <w:rFonts w:ascii="Times New Roman" w:hAnsi="Times New Roman" w:cs="Times New Roman"/>
          <w:b/>
          <w:sz w:val="24"/>
          <w:szCs w:val="24"/>
        </w:rPr>
        <w:t>3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A50B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0337" w:rsidRPr="00DD0337">
        <w:rPr>
          <w:rFonts w:ascii="Times New Roman" w:hAnsi="Times New Roman" w:cs="Times New Roman"/>
          <w:sz w:val="24"/>
          <w:szCs w:val="24"/>
        </w:rPr>
        <w:t>Użyte w zarządzeniu lub powiązane z tematem określenia oznaczają: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alarm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sygnał z dowolnego źródła informujący, że zostało wykryte zagrożenie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lub że wystąpiła sytuacja kryzysowa, które zaistniały na skutek katastrofy naturalnej lub awarii technicznej, działań terrorystycznych lub na skutek zagrożenia wojennego lub wojny;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alarmowanie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działania mające na celu natychmiastowe przekazanie sygnału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 xml:space="preserve">do właściwych władz, służb i do ludności na danym terenie, informującego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o możliwości wystąpienia lub sytuacji kryzysowej, które zaistniały na skutek katastrofy naturalnej lub awarii technicznej, działań terrorystycznych lub na skutek zagrożenia wojennego lub wojny;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formacja obrony cywilnej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powołana aktem prawnym jednostka organizacyjna, która po stosownym wyposażeniu i przeszkoleniu może być wykorzystana w stanach nadzwyczajnych do realizacji zadań obrony cywilnej, w tym zadań związanych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z wykrywaniem różnego rodzaju zagrożeń, alarmowaniem i ostrzeganiem przed nimi;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 xml:space="preserve">monitoring zagrożeń – </w:t>
      </w:r>
      <w:r w:rsidRPr="00DD0337">
        <w:rPr>
          <w:rFonts w:ascii="Times New Roman" w:hAnsi="Times New Roman" w:cs="Times New Roman"/>
          <w:sz w:val="24"/>
          <w:szCs w:val="24"/>
        </w:rPr>
        <w:t>systematyczna obserwacja prowadzona w celu wykrywania zagrożeń (czasu, miejsca i rodzaju) oraz ich dalsze śledzenie w celu stwierdzenia zmian stopnia ich negatywnego oddziaływania;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ostrzeganie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działania mające na celu przekazanie komunikatów i informacji uprzedzających o prawdopodobnych zagrożeniach i zalecających podjęcie działań zabezpieczających i ochronnych oraz instruujące o sposobach wykonania takich działań;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powiadamianie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przekazanie, przy użyciu wszelkich dostępnych środków, określonych informacji mających na celu zaalarmowanie właściwych władz i ludności o możliwości wystąpienia zagrożenia, o jego wystąpieniu lub ustąpieniu oraz przekazanie informacji dotyczących sposobu postępowania w danym przypadku;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prognozowanie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dokonywanie oceny rozwoju sytuacji będącej następstwem zaistniałego zagrożenia z jednoczesnym przewidywaniem i przedstawianiem możliwych skutków tego zagrożenia dla środowiska naturalnego, w szczególności gruntu, wody, powietrza, dla ludzi i zwierząt, a także określanie wynikających z tego skutków dla funkcjonowania sfery publicznej i obiektów szczególnie ważnych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dla bezpieczeństwa i obronności państwa;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lastRenderedPageBreak/>
        <w:t>rozpoznanie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skażeń – działanie mające na celu stwierdzenie obecności substancji promieniotwórczych, środków chemicznych lub biologicznych, jak również uzupełnienie i potwierdzenie wstępnych meldunków o ich zaistnieniu;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skażenie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zanieczyszczenie środowiska, w szczególności gruntu, wody, powietrza, roślin oraz powierzchni ciał ludzi lub zwierząt, niebezpiecznymi substancjami chemicznymi lub materiałami promieniotwórczymi, niezależnie od ich rodzaju i czasu ich oddziaływania;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systemy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systemy wykrywania, obserwacji, pomiarów, analiz i prognozowania różnego rodzaju zagrożeń i powiadamiania o nich, funkcjonujące lub uruchamiane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w razie wystąpienia zagrożeń powstałych na skutek katastrofy naturalnej lub awarii technicznej, działań terrorystycznych lub na skutek zagrożenia wojennego lub wojny;</w:t>
      </w:r>
    </w:p>
    <w:p w:rsidR="00DD0337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zakażenie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skutki oddziaływania zakaźnych czynników biologicznych na ludzi, zwierzęta lub rośliny;</w:t>
      </w:r>
    </w:p>
    <w:p w:rsidR="00090068" w:rsidRPr="00DD0337" w:rsidRDefault="00DD0337" w:rsidP="003E72E6">
      <w:pPr>
        <w:pStyle w:val="Akapitzlist"/>
        <w:numPr>
          <w:ilvl w:val="0"/>
          <w:numId w:val="12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b/>
          <w:sz w:val="24"/>
          <w:szCs w:val="24"/>
        </w:rPr>
        <w:t>zagrożenie</w:t>
      </w:r>
      <w:r w:rsidRPr="00DD0337">
        <w:rPr>
          <w:rFonts w:ascii="Times New Roman" w:hAnsi="Times New Roman" w:cs="Times New Roman"/>
          <w:sz w:val="24"/>
          <w:szCs w:val="24"/>
        </w:rPr>
        <w:t xml:space="preserve"> – sytuacja kryzysowa powstała na skutek zaistnienia katastrofy naturalnej, awarii technicznej, działań terrorystycznych lub na skutek zagrożenia wojennego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>i wojny (w tym skażenie chemiczne, promieniotwórcze i biologiczne), która może stanowić poważne niebezpieczeństwo dla ludzi, zwierząt i roślin oraz środowiska naturalnego.</w:t>
      </w:r>
    </w:p>
    <w:p w:rsidR="00DD0337" w:rsidRPr="00DD0337" w:rsidRDefault="00A50B00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4. </w:t>
      </w:r>
      <w:r w:rsidR="00DD0337" w:rsidRPr="00DD0337">
        <w:rPr>
          <w:rFonts w:ascii="Times New Roman" w:hAnsi="Times New Roman" w:cs="Times New Roman"/>
          <w:sz w:val="24"/>
          <w:szCs w:val="24"/>
        </w:rPr>
        <w:t>1.</w:t>
      </w:r>
      <w:r w:rsidR="00DD0337" w:rsidRPr="00DD0337">
        <w:rPr>
          <w:rFonts w:ascii="Times New Roman" w:hAnsi="Times New Roman" w:cs="Times New Roman"/>
          <w:sz w:val="24"/>
          <w:szCs w:val="24"/>
        </w:rPr>
        <w:tab/>
        <w:t>Gminne SWO tworzą jednostki organizacyjne, które zapewniają codzienne funkcjonowanie gminy w stanie stałej gotowości obronnej państwa.</w:t>
      </w:r>
    </w:p>
    <w:p w:rsidR="00DD0337" w:rsidRPr="00DD0337" w:rsidRDefault="00DD0337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2.</w:t>
      </w:r>
      <w:r w:rsidRPr="00DD0337">
        <w:rPr>
          <w:rFonts w:ascii="Times New Roman" w:hAnsi="Times New Roman" w:cs="Times New Roman"/>
          <w:sz w:val="24"/>
          <w:szCs w:val="24"/>
        </w:rPr>
        <w:tab/>
        <w:t xml:space="preserve">Zgodnie z zaleceniami w/w zarządzenia Wojewody Pomorskiego i Starosty Słupskiego na terenie </w:t>
      </w:r>
      <w:r w:rsidR="006B537B">
        <w:rPr>
          <w:rFonts w:ascii="Times New Roman" w:hAnsi="Times New Roman" w:cs="Times New Roman"/>
          <w:sz w:val="24"/>
          <w:szCs w:val="24"/>
        </w:rPr>
        <w:t>g</w:t>
      </w:r>
      <w:r w:rsidRPr="00DD0337">
        <w:rPr>
          <w:rFonts w:ascii="Times New Roman" w:hAnsi="Times New Roman" w:cs="Times New Roman"/>
          <w:sz w:val="24"/>
          <w:szCs w:val="24"/>
        </w:rPr>
        <w:t xml:space="preserve">miny </w:t>
      </w:r>
      <w:r w:rsidR="006B537B">
        <w:rPr>
          <w:rFonts w:ascii="Times New Roman" w:hAnsi="Times New Roman" w:cs="Times New Roman"/>
          <w:sz w:val="24"/>
          <w:szCs w:val="24"/>
        </w:rPr>
        <w:t>Główczyce</w:t>
      </w:r>
      <w:r w:rsidRPr="00DD0337">
        <w:rPr>
          <w:rFonts w:ascii="Times New Roman" w:hAnsi="Times New Roman" w:cs="Times New Roman"/>
          <w:sz w:val="24"/>
          <w:szCs w:val="24"/>
        </w:rPr>
        <w:t xml:space="preserve"> System Wczesnego Ostrzegania tworzą:</w:t>
      </w:r>
    </w:p>
    <w:p w:rsidR="00DD0337" w:rsidRPr="006B537B" w:rsidRDefault="00DD0337" w:rsidP="003E72E6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Gminne Centrum Zarządzania Kryzysowego (GCZK);</w:t>
      </w:r>
    </w:p>
    <w:p w:rsidR="00DD0337" w:rsidRPr="006B537B" w:rsidRDefault="006B537B" w:rsidP="003E72E6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Stałych Dyżurów;</w:t>
      </w:r>
    </w:p>
    <w:p w:rsidR="00DD0337" w:rsidRDefault="00DD0337" w:rsidP="003E72E6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 xml:space="preserve">50% obsady </w:t>
      </w:r>
      <w:r w:rsidR="006B537B" w:rsidRPr="006B537B">
        <w:rPr>
          <w:rFonts w:ascii="Times New Roman" w:hAnsi="Times New Roman" w:cs="Times New Roman"/>
          <w:sz w:val="24"/>
          <w:szCs w:val="24"/>
        </w:rPr>
        <w:t>druż</w:t>
      </w:r>
      <w:r w:rsidR="006B537B">
        <w:rPr>
          <w:rFonts w:ascii="Times New Roman" w:hAnsi="Times New Roman" w:cs="Times New Roman"/>
          <w:sz w:val="24"/>
          <w:szCs w:val="24"/>
        </w:rPr>
        <w:t>yny wykrywania i alarmowania;</w:t>
      </w:r>
    </w:p>
    <w:p w:rsidR="007B4158" w:rsidRPr="006B537B" w:rsidRDefault="007B4158" w:rsidP="003E72E6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50% obsady GPA;</w:t>
      </w:r>
    </w:p>
    <w:p w:rsidR="00DD0337" w:rsidRPr="006B537B" w:rsidRDefault="00DD0337" w:rsidP="003E72E6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 xml:space="preserve">komórki organizacyjne (osoby funkcyjne) z terenu </w:t>
      </w:r>
      <w:r w:rsidR="006B537B">
        <w:rPr>
          <w:rFonts w:ascii="Times New Roman" w:hAnsi="Times New Roman" w:cs="Times New Roman"/>
          <w:sz w:val="24"/>
          <w:szCs w:val="24"/>
        </w:rPr>
        <w:t>g</w:t>
      </w:r>
      <w:r w:rsidRPr="006B537B">
        <w:rPr>
          <w:rFonts w:ascii="Times New Roman" w:hAnsi="Times New Roman" w:cs="Times New Roman"/>
          <w:sz w:val="24"/>
          <w:szCs w:val="24"/>
        </w:rPr>
        <w:t xml:space="preserve">miny </w:t>
      </w:r>
      <w:r w:rsidR="006B537B">
        <w:rPr>
          <w:rFonts w:ascii="Times New Roman" w:hAnsi="Times New Roman" w:cs="Times New Roman"/>
          <w:sz w:val="24"/>
          <w:szCs w:val="24"/>
        </w:rPr>
        <w:t>Główczyce</w:t>
      </w:r>
      <w:r w:rsidRPr="006B537B">
        <w:rPr>
          <w:rFonts w:ascii="Times New Roman" w:hAnsi="Times New Roman" w:cs="Times New Roman"/>
          <w:sz w:val="24"/>
          <w:szCs w:val="24"/>
        </w:rPr>
        <w:t xml:space="preserve">, właściwe </w:t>
      </w:r>
      <w:r w:rsidR="006B537B">
        <w:rPr>
          <w:rFonts w:ascii="Times New Roman" w:hAnsi="Times New Roman" w:cs="Times New Roman"/>
          <w:sz w:val="24"/>
          <w:szCs w:val="24"/>
        </w:rPr>
        <w:br/>
      </w:r>
      <w:r w:rsidRPr="006B537B">
        <w:rPr>
          <w:rFonts w:ascii="Times New Roman" w:hAnsi="Times New Roman" w:cs="Times New Roman"/>
          <w:sz w:val="24"/>
          <w:szCs w:val="24"/>
        </w:rPr>
        <w:t>w sprawach zarządzania kryzysowego i obrony cywilnej;</w:t>
      </w:r>
    </w:p>
    <w:p w:rsidR="00DD0337" w:rsidRPr="006B537B" w:rsidRDefault="00DD0337" w:rsidP="003E72E6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stanowiska dyżurne lub operacyjne jednostek organizacyjnych, podległych Komendantowi Miejskiemu Policji w Słupsku;</w:t>
      </w:r>
    </w:p>
    <w:p w:rsidR="00DD0337" w:rsidRPr="006B537B" w:rsidRDefault="00DD0337" w:rsidP="003E72E6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stanowiska dyżurne lub operacyjne jednostek organizacyjnych, podległych Komendantowi Miejskiemu Państwowej Straży Pożarnej;</w:t>
      </w:r>
    </w:p>
    <w:p w:rsidR="00DD0337" w:rsidRPr="00DD0337" w:rsidRDefault="00203635" w:rsidP="006B537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D0337" w:rsidRPr="00DD0337">
        <w:rPr>
          <w:rFonts w:ascii="Times New Roman" w:hAnsi="Times New Roman" w:cs="Times New Roman"/>
          <w:sz w:val="24"/>
          <w:szCs w:val="24"/>
        </w:rPr>
        <w:t>Do podstawowych zadań SWO należy:</w:t>
      </w:r>
    </w:p>
    <w:p w:rsidR="00DD0337" w:rsidRPr="006B537B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 xml:space="preserve">zbieranie i weryfikacja oraz wstępna analiza informacji o możliwości wystąpienia różnego rodzaju zagrożeń dla życia i zdrowia ludzi i zwierząt oraz mienia </w:t>
      </w:r>
      <w:r w:rsidR="00343AF5">
        <w:rPr>
          <w:rFonts w:ascii="Times New Roman" w:hAnsi="Times New Roman" w:cs="Times New Roman"/>
          <w:sz w:val="24"/>
          <w:szCs w:val="24"/>
        </w:rPr>
        <w:br/>
      </w:r>
      <w:r w:rsidRPr="006B537B">
        <w:rPr>
          <w:rFonts w:ascii="Times New Roman" w:hAnsi="Times New Roman" w:cs="Times New Roman"/>
          <w:sz w:val="24"/>
          <w:szCs w:val="24"/>
        </w:rPr>
        <w:t>i środowiska naturalnego;</w:t>
      </w:r>
    </w:p>
    <w:p w:rsidR="00DD0337" w:rsidRPr="006B537B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wymiana informacji o możliwych i zaistniałych zagrożeniach z jednostkami nadrzędnymi, podległymi, współdziałającymi i sąsiednimi;</w:t>
      </w:r>
    </w:p>
    <w:p w:rsidR="00DD0337" w:rsidRPr="006B537B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 xml:space="preserve">pozyskiwanie, przekazywanie i wymiana informacji odnośnie rodzaju, miejsca, </w:t>
      </w:r>
      <w:r w:rsidR="00343AF5">
        <w:rPr>
          <w:rFonts w:ascii="Times New Roman" w:hAnsi="Times New Roman" w:cs="Times New Roman"/>
          <w:sz w:val="24"/>
          <w:szCs w:val="24"/>
        </w:rPr>
        <w:br/>
      </w:r>
      <w:r w:rsidRPr="006B537B">
        <w:rPr>
          <w:rFonts w:ascii="Times New Roman" w:hAnsi="Times New Roman" w:cs="Times New Roman"/>
          <w:sz w:val="24"/>
          <w:szCs w:val="24"/>
        </w:rPr>
        <w:t>czasu</w:t>
      </w:r>
      <w:r w:rsidR="00343AF5">
        <w:rPr>
          <w:rFonts w:ascii="Times New Roman" w:hAnsi="Times New Roman" w:cs="Times New Roman"/>
          <w:sz w:val="24"/>
          <w:szCs w:val="24"/>
        </w:rPr>
        <w:t xml:space="preserve"> </w:t>
      </w:r>
      <w:r w:rsidRPr="006B537B">
        <w:rPr>
          <w:rFonts w:ascii="Times New Roman" w:hAnsi="Times New Roman" w:cs="Times New Roman"/>
          <w:sz w:val="24"/>
          <w:szCs w:val="24"/>
        </w:rPr>
        <w:t>i skali przewidywanych i zaistniałych zagrożeń;</w:t>
      </w:r>
    </w:p>
    <w:p w:rsidR="00DD0337" w:rsidRPr="006B537B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określanie i oznaczanie stref niebezpiecznych;</w:t>
      </w:r>
    </w:p>
    <w:p w:rsidR="00DD0337" w:rsidRPr="006B537B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lastRenderedPageBreak/>
        <w:t>opracowywanie wniosków i propozycji dla szefów obrony cywilnej właściwego szczebla administracji publicznej;</w:t>
      </w:r>
    </w:p>
    <w:p w:rsidR="00DD0337" w:rsidRPr="006B537B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 xml:space="preserve">ostrzeganie i alarmowanie ludności o zbliżających się zagrożeniach </w:t>
      </w:r>
      <w:r w:rsidR="00343AF5">
        <w:rPr>
          <w:rFonts w:ascii="Times New Roman" w:hAnsi="Times New Roman" w:cs="Times New Roman"/>
          <w:sz w:val="24"/>
          <w:szCs w:val="24"/>
        </w:rPr>
        <w:br/>
      </w:r>
      <w:r w:rsidRPr="006B537B">
        <w:rPr>
          <w:rFonts w:ascii="Times New Roman" w:hAnsi="Times New Roman" w:cs="Times New Roman"/>
          <w:sz w:val="24"/>
          <w:szCs w:val="24"/>
        </w:rPr>
        <w:t>oraz informowanie o możliwych zasadach zachowania się;</w:t>
      </w:r>
    </w:p>
    <w:p w:rsidR="00DD0337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powiadamianie i uruchamianie sił ratowniczych, adekwatnych do zaistniałych zagrożeń;</w:t>
      </w:r>
    </w:p>
    <w:p w:rsidR="00DD0337" w:rsidRPr="003E72E6" w:rsidRDefault="00DD0337" w:rsidP="003E72E6">
      <w:pPr>
        <w:pStyle w:val="Akapitzlist"/>
        <w:numPr>
          <w:ilvl w:val="0"/>
          <w:numId w:val="14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2E6">
        <w:rPr>
          <w:rFonts w:ascii="Times New Roman" w:hAnsi="Times New Roman" w:cs="Times New Roman"/>
          <w:sz w:val="24"/>
          <w:szCs w:val="24"/>
        </w:rPr>
        <w:t>uruchamianie i koordynacja likwidacji skutków zaistniałych zagrożeń.</w:t>
      </w:r>
    </w:p>
    <w:p w:rsidR="00203635" w:rsidRPr="00DD0337" w:rsidRDefault="00DD0337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4.</w:t>
      </w:r>
      <w:r w:rsidRPr="00DD0337">
        <w:rPr>
          <w:rFonts w:ascii="Times New Roman" w:hAnsi="Times New Roman" w:cs="Times New Roman"/>
          <w:sz w:val="24"/>
          <w:szCs w:val="24"/>
        </w:rPr>
        <w:tab/>
        <w:t xml:space="preserve">Jednostki i instytucje wchodzące w skład SWO zobowiązane są do wzajemnej wymiany informacji uzyskanych w toku własnej, codziennej działalności statusowej </w:t>
      </w:r>
      <w:r w:rsidR="00343AF5">
        <w:rPr>
          <w:rFonts w:ascii="Times New Roman" w:hAnsi="Times New Roman" w:cs="Times New Roman"/>
          <w:sz w:val="24"/>
          <w:szCs w:val="24"/>
        </w:rPr>
        <w:br/>
      </w:r>
      <w:r w:rsidRPr="00DD0337">
        <w:rPr>
          <w:rFonts w:ascii="Times New Roman" w:hAnsi="Times New Roman" w:cs="Times New Roman"/>
          <w:sz w:val="24"/>
          <w:szCs w:val="24"/>
        </w:rPr>
        <w:t xml:space="preserve">i mających związek </w:t>
      </w:r>
      <w:r w:rsidR="003E72E6">
        <w:rPr>
          <w:rFonts w:ascii="Times New Roman" w:hAnsi="Times New Roman" w:cs="Times New Roman"/>
          <w:sz w:val="24"/>
          <w:szCs w:val="24"/>
        </w:rPr>
        <w:t xml:space="preserve">z </w:t>
      </w:r>
      <w:r w:rsidRPr="00DD0337">
        <w:rPr>
          <w:rFonts w:ascii="Times New Roman" w:hAnsi="Times New Roman" w:cs="Times New Roman"/>
          <w:sz w:val="24"/>
          <w:szCs w:val="24"/>
        </w:rPr>
        <w:t xml:space="preserve">wystąpieniem wszelkiego rodzaju zagrożeń dla ludności, zwierząt, mienia </w:t>
      </w:r>
      <w:r w:rsidR="003E72E6">
        <w:rPr>
          <w:rFonts w:ascii="Times New Roman" w:hAnsi="Times New Roman" w:cs="Times New Roman"/>
          <w:sz w:val="24"/>
          <w:szCs w:val="24"/>
        </w:rPr>
        <w:t>i środowiska. Zgodnie z przepisami</w:t>
      </w:r>
      <w:r w:rsidRPr="00DD0337">
        <w:rPr>
          <w:rFonts w:ascii="Times New Roman" w:hAnsi="Times New Roman" w:cs="Times New Roman"/>
          <w:sz w:val="24"/>
          <w:szCs w:val="24"/>
        </w:rPr>
        <w:t xml:space="preserve"> ustawy o zarządzaniu kryzysowym, jednostki zaangażowane w sprawy zapewnienia bezpieczeństwa obywatelom (w tym SWO) wzajemnie informują się o przewidywanych lub stwierdzonych zagrożeniach, przesyłając również informację do właściwych terenowo organów administracji publicznej (obrony cywilnej).</w:t>
      </w:r>
    </w:p>
    <w:p w:rsidR="00DD0337" w:rsidRPr="00DD0337" w:rsidRDefault="00DD0337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5.</w:t>
      </w:r>
      <w:r w:rsidRPr="00DD0337">
        <w:rPr>
          <w:rFonts w:ascii="Times New Roman" w:hAnsi="Times New Roman" w:cs="Times New Roman"/>
          <w:sz w:val="24"/>
          <w:szCs w:val="24"/>
        </w:rPr>
        <w:tab/>
        <w:t>SWO funkcjonując całodobowo, jest systemem spójnym całościowo i organizacyjnie działając bez doraźnych aktów prawa powołujących go do działania. Funkcjonowanie wszystkich wymienionych jednostek w SWO nie zmienia ich służbowego podporządkowania ani zakresu realizowanych przez nie zadań.</w:t>
      </w:r>
    </w:p>
    <w:p w:rsidR="00A50B00" w:rsidRDefault="00DD0337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0337">
        <w:rPr>
          <w:rFonts w:ascii="Times New Roman" w:hAnsi="Times New Roman" w:cs="Times New Roman"/>
          <w:sz w:val="24"/>
          <w:szCs w:val="24"/>
        </w:rPr>
        <w:t>6.</w:t>
      </w:r>
      <w:r w:rsidRPr="00DD0337">
        <w:rPr>
          <w:rFonts w:ascii="Times New Roman" w:hAnsi="Times New Roman" w:cs="Times New Roman"/>
          <w:sz w:val="24"/>
          <w:szCs w:val="24"/>
        </w:rPr>
        <w:tab/>
        <w:t>Nadzór nad funkcjonowaniem i koordynację działania gminnego SWO zapewnia Wójt Gminy</w:t>
      </w:r>
      <w:r w:rsidR="006B537B">
        <w:rPr>
          <w:rFonts w:ascii="Times New Roman" w:hAnsi="Times New Roman" w:cs="Times New Roman"/>
          <w:sz w:val="24"/>
          <w:szCs w:val="24"/>
        </w:rPr>
        <w:t xml:space="preserve"> </w:t>
      </w:r>
      <w:r w:rsidRPr="00DD0337">
        <w:rPr>
          <w:rFonts w:ascii="Times New Roman" w:hAnsi="Times New Roman" w:cs="Times New Roman"/>
          <w:sz w:val="24"/>
          <w:szCs w:val="24"/>
        </w:rPr>
        <w:t>jako Szef Obrony Cywilnej Gminy przy pomocy Gminnego Centrum Zarządzania Kryzysowego</w:t>
      </w:r>
      <w:r w:rsidR="008707EE">
        <w:rPr>
          <w:rFonts w:ascii="Times New Roman" w:hAnsi="Times New Roman" w:cs="Times New Roman"/>
          <w:sz w:val="24"/>
          <w:szCs w:val="24"/>
        </w:rPr>
        <w:t xml:space="preserve"> i pracownika właściwego ds. obrony cywilnej i zarządzania kryzysowego</w:t>
      </w:r>
      <w:r w:rsidRPr="00DD0337">
        <w:rPr>
          <w:rFonts w:ascii="Times New Roman" w:hAnsi="Times New Roman" w:cs="Times New Roman"/>
          <w:sz w:val="24"/>
          <w:szCs w:val="24"/>
        </w:rPr>
        <w:t>.</w:t>
      </w:r>
    </w:p>
    <w:p w:rsidR="006B537B" w:rsidRPr="006B537B" w:rsidRDefault="00A50B00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5. </w:t>
      </w:r>
      <w:r w:rsidR="006B537B" w:rsidRPr="006B537B">
        <w:rPr>
          <w:rFonts w:ascii="Times New Roman" w:hAnsi="Times New Roman" w:cs="Times New Roman"/>
          <w:sz w:val="24"/>
          <w:szCs w:val="24"/>
        </w:rPr>
        <w:t>1.</w:t>
      </w:r>
      <w:r w:rsidR="006B537B" w:rsidRPr="006B537B">
        <w:rPr>
          <w:rFonts w:ascii="Times New Roman" w:hAnsi="Times New Roman" w:cs="Times New Roman"/>
          <w:sz w:val="24"/>
          <w:szCs w:val="24"/>
        </w:rPr>
        <w:tab/>
        <w:t xml:space="preserve">Gminny SWA rozwijany jest w stanie gotowości obronnej państwa czasu kryzysu lub czasu wojny oraz w czasie pokoju – w celu przeprowadzenia kontroli, ćwiczeń </w:t>
      </w:r>
      <w:r w:rsidR="003E6D98">
        <w:rPr>
          <w:rFonts w:ascii="Times New Roman" w:hAnsi="Times New Roman" w:cs="Times New Roman"/>
          <w:sz w:val="24"/>
          <w:szCs w:val="24"/>
        </w:rPr>
        <w:br/>
      </w:r>
      <w:r w:rsidR="006B537B" w:rsidRPr="006B537B">
        <w:rPr>
          <w:rFonts w:ascii="Times New Roman" w:hAnsi="Times New Roman" w:cs="Times New Roman"/>
          <w:sz w:val="24"/>
          <w:szCs w:val="24"/>
        </w:rPr>
        <w:t xml:space="preserve">i treningów. W skład SWA wchodzi funkcjonujący w czasie pokoju w trybie ciągłym SWO, a ponadto formacje obrony cywilnej, tworzone przez niektóre organy administracji publicznej i zakłady pracy. </w:t>
      </w:r>
    </w:p>
    <w:p w:rsidR="006B537B" w:rsidRPr="006B537B" w:rsidRDefault="006B537B" w:rsidP="008376C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Do formacji tych należy na szczeblu gminy:</w:t>
      </w:r>
    </w:p>
    <w:p w:rsidR="006B537B" w:rsidRPr="003E6D98" w:rsidRDefault="006B537B" w:rsidP="00C071E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D98">
        <w:rPr>
          <w:rFonts w:ascii="Times New Roman" w:hAnsi="Times New Roman" w:cs="Times New Roman"/>
          <w:sz w:val="24"/>
          <w:szCs w:val="24"/>
        </w:rPr>
        <w:t>Drużyna Wykrywania i Alarmowania (DWA);</w:t>
      </w:r>
    </w:p>
    <w:p w:rsidR="006B537B" w:rsidRPr="003E6D98" w:rsidRDefault="006B537B" w:rsidP="00C071E4">
      <w:pPr>
        <w:pStyle w:val="Akapitzlist"/>
        <w:numPr>
          <w:ilvl w:val="0"/>
          <w:numId w:val="10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D98">
        <w:rPr>
          <w:rFonts w:ascii="Times New Roman" w:hAnsi="Times New Roman" w:cs="Times New Roman"/>
          <w:sz w:val="24"/>
          <w:szCs w:val="24"/>
        </w:rPr>
        <w:t>Gminny Punkt Alarmowania (GPA).</w:t>
      </w:r>
    </w:p>
    <w:p w:rsidR="00203635" w:rsidRDefault="006B537B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2.</w:t>
      </w:r>
      <w:r w:rsidRPr="006B537B">
        <w:rPr>
          <w:rFonts w:ascii="Times New Roman" w:hAnsi="Times New Roman" w:cs="Times New Roman"/>
          <w:sz w:val="24"/>
          <w:szCs w:val="24"/>
        </w:rPr>
        <w:tab/>
        <w:t xml:space="preserve">DWA tworzona jest przez wójta – szefa obrony cywilnej gminy, </w:t>
      </w:r>
      <w:r w:rsidR="003E6D98" w:rsidRPr="006B537B">
        <w:rPr>
          <w:rFonts w:ascii="Times New Roman" w:hAnsi="Times New Roman" w:cs="Times New Roman"/>
          <w:sz w:val="24"/>
          <w:szCs w:val="24"/>
        </w:rPr>
        <w:t xml:space="preserve">głównie </w:t>
      </w:r>
      <w:r w:rsidRPr="006B537B">
        <w:rPr>
          <w:rFonts w:ascii="Times New Roman" w:hAnsi="Times New Roman" w:cs="Times New Roman"/>
          <w:sz w:val="24"/>
          <w:szCs w:val="24"/>
        </w:rPr>
        <w:t>na bazie pracowników urzędu gminy</w:t>
      </w:r>
      <w:r w:rsidR="003E6D98">
        <w:rPr>
          <w:rFonts w:ascii="Times New Roman" w:hAnsi="Times New Roman" w:cs="Times New Roman"/>
          <w:sz w:val="24"/>
          <w:szCs w:val="24"/>
        </w:rPr>
        <w:t xml:space="preserve"> i jednostek organizacyjnie podległych</w:t>
      </w:r>
      <w:r w:rsidRPr="006B537B">
        <w:rPr>
          <w:rFonts w:ascii="Times New Roman" w:hAnsi="Times New Roman" w:cs="Times New Roman"/>
          <w:sz w:val="24"/>
          <w:szCs w:val="24"/>
        </w:rPr>
        <w:t>.</w:t>
      </w:r>
    </w:p>
    <w:p w:rsidR="006B537B" w:rsidRPr="006B537B" w:rsidRDefault="00203635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6B537B" w:rsidRPr="006B537B">
        <w:rPr>
          <w:rFonts w:ascii="Times New Roman" w:hAnsi="Times New Roman" w:cs="Times New Roman"/>
          <w:sz w:val="24"/>
          <w:szCs w:val="24"/>
        </w:rPr>
        <w:t>GPA tworzony jest przez Wójta – szefa obrony cywilnej gminy:</w:t>
      </w:r>
    </w:p>
    <w:p w:rsidR="006B537B" w:rsidRPr="003E2FE1" w:rsidRDefault="006B537B" w:rsidP="00C071E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 xml:space="preserve">na bazie GCZK </w:t>
      </w:r>
      <w:r w:rsidR="003E2FE1" w:rsidRPr="003E2FE1">
        <w:rPr>
          <w:rFonts w:ascii="Times New Roman" w:hAnsi="Times New Roman" w:cs="Times New Roman"/>
          <w:sz w:val="24"/>
          <w:szCs w:val="24"/>
        </w:rPr>
        <w:t xml:space="preserve">- </w:t>
      </w:r>
      <w:r w:rsidRPr="003E2FE1">
        <w:rPr>
          <w:rFonts w:ascii="Times New Roman" w:hAnsi="Times New Roman" w:cs="Times New Roman"/>
          <w:sz w:val="24"/>
          <w:szCs w:val="24"/>
        </w:rPr>
        <w:t>głównie w oparciu o pracowników gminy</w:t>
      </w:r>
      <w:r w:rsidR="000E3CED">
        <w:rPr>
          <w:rFonts w:ascii="Times New Roman" w:hAnsi="Times New Roman" w:cs="Times New Roman"/>
          <w:sz w:val="24"/>
          <w:szCs w:val="24"/>
        </w:rPr>
        <w:t xml:space="preserve"> i jednostek organizacyjnie podległych</w:t>
      </w:r>
      <w:r w:rsidRPr="003E2FE1">
        <w:rPr>
          <w:rFonts w:ascii="Times New Roman" w:hAnsi="Times New Roman" w:cs="Times New Roman"/>
          <w:sz w:val="24"/>
          <w:szCs w:val="24"/>
        </w:rPr>
        <w:t>;</w:t>
      </w:r>
    </w:p>
    <w:p w:rsidR="006B537B" w:rsidRPr="003E2FE1" w:rsidRDefault="006B537B" w:rsidP="00C071E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 xml:space="preserve">w sołectwach (osiedlach), </w:t>
      </w:r>
      <w:r w:rsidR="003E2FE1" w:rsidRPr="003E2FE1">
        <w:rPr>
          <w:rFonts w:ascii="Times New Roman" w:hAnsi="Times New Roman" w:cs="Times New Roman"/>
          <w:sz w:val="24"/>
          <w:szCs w:val="24"/>
        </w:rPr>
        <w:t>na bazie stacjonarnych i mobilnych urządzeń alarmowych</w:t>
      </w:r>
      <w:r w:rsidR="003E2FE1">
        <w:rPr>
          <w:rFonts w:ascii="Times New Roman" w:hAnsi="Times New Roman" w:cs="Times New Roman"/>
          <w:sz w:val="24"/>
          <w:szCs w:val="24"/>
        </w:rPr>
        <w:t xml:space="preserve"> </w:t>
      </w:r>
      <w:r w:rsidR="003E2FE1" w:rsidRPr="003E2FE1">
        <w:rPr>
          <w:rFonts w:ascii="Times New Roman" w:hAnsi="Times New Roman" w:cs="Times New Roman"/>
          <w:sz w:val="24"/>
          <w:szCs w:val="24"/>
        </w:rPr>
        <w:t xml:space="preserve">jakie się w nich znajdują </w:t>
      </w:r>
      <w:r w:rsidR="003E2FE1">
        <w:rPr>
          <w:rFonts w:ascii="Times New Roman" w:hAnsi="Times New Roman" w:cs="Times New Roman"/>
          <w:sz w:val="24"/>
          <w:szCs w:val="24"/>
        </w:rPr>
        <w:t xml:space="preserve">lub zostaną im przekazane – głównie w oparciu </w:t>
      </w:r>
      <w:r w:rsidR="003E2FE1">
        <w:rPr>
          <w:rFonts w:ascii="Times New Roman" w:hAnsi="Times New Roman" w:cs="Times New Roman"/>
          <w:sz w:val="24"/>
          <w:szCs w:val="24"/>
        </w:rPr>
        <w:br/>
        <w:t xml:space="preserve">o obsługujące je </w:t>
      </w:r>
      <w:r w:rsidR="003E2FE1" w:rsidRPr="003E2FE1">
        <w:rPr>
          <w:rFonts w:ascii="Times New Roman" w:hAnsi="Times New Roman" w:cs="Times New Roman"/>
          <w:sz w:val="24"/>
          <w:szCs w:val="24"/>
        </w:rPr>
        <w:t>osoby funkcyjne</w:t>
      </w:r>
      <w:r w:rsidR="003E2FE1">
        <w:rPr>
          <w:rFonts w:ascii="Times New Roman" w:hAnsi="Times New Roman" w:cs="Times New Roman"/>
          <w:sz w:val="24"/>
          <w:szCs w:val="24"/>
        </w:rPr>
        <w:t xml:space="preserve">, </w:t>
      </w:r>
      <w:r w:rsidR="003E2FE1" w:rsidRPr="003E2FE1">
        <w:rPr>
          <w:rFonts w:ascii="Times New Roman" w:hAnsi="Times New Roman" w:cs="Times New Roman"/>
          <w:sz w:val="24"/>
          <w:szCs w:val="24"/>
        </w:rPr>
        <w:t>sołtysów i członków ich rodzin</w:t>
      </w:r>
      <w:r w:rsidRPr="003E2FE1">
        <w:rPr>
          <w:rFonts w:ascii="Times New Roman" w:hAnsi="Times New Roman" w:cs="Times New Roman"/>
          <w:sz w:val="24"/>
          <w:szCs w:val="24"/>
        </w:rPr>
        <w:t>.</w:t>
      </w:r>
    </w:p>
    <w:p w:rsidR="006B537B" w:rsidRPr="006B537B" w:rsidRDefault="006B537B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4.</w:t>
      </w:r>
      <w:r w:rsidRPr="006B537B">
        <w:rPr>
          <w:rFonts w:ascii="Times New Roman" w:hAnsi="Times New Roman" w:cs="Times New Roman"/>
          <w:sz w:val="24"/>
          <w:szCs w:val="24"/>
        </w:rPr>
        <w:tab/>
        <w:t xml:space="preserve">Tworzenie powyższych formacji odbywa się poprzez nadanie przydziałów </w:t>
      </w:r>
      <w:proofErr w:type="spellStart"/>
      <w:r w:rsidRPr="006B537B">
        <w:rPr>
          <w:rFonts w:ascii="Times New Roman" w:hAnsi="Times New Roman" w:cs="Times New Roman"/>
          <w:sz w:val="24"/>
          <w:szCs w:val="24"/>
        </w:rPr>
        <w:t>organizacyjno</w:t>
      </w:r>
      <w:proofErr w:type="spellEnd"/>
      <w:r w:rsidRPr="006B537B">
        <w:rPr>
          <w:rFonts w:ascii="Times New Roman" w:hAnsi="Times New Roman" w:cs="Times New Roman"/>
          <w:sz w:val="24"/>
          <w:szCs w:val="24"/>
        </w:rPr>
        <w:t xml:space="preserve"> – mobilizacyjnych ich członkom przez organy tworzące te formacje, po uzgodnieniu </w:t>
      </w:r>
      <w:r w:rsidR="00410BD2"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Pr="006B537B">
        <w:rPr>
          <w:rFonts w:ascii="Times New Roman" w:hAnsi="Times New Roman" w:cs="Times New Roman"/>
          <w:sz w:val="24"/>
          <w:szCs w:val="24"/>
        </w:rPr>
        <w:t>Komendantem Wojskowej Komendy Uzupełnień w Słupsku.</w:t>
      </w:r>
    </w:p>
    <w:p w:rsidR="006B537B" w:rsidRPr="006B537B" w:rsidRDefault="006B537B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5.</w:t>
      </w:r>
      <w:r w:rsidRPr="006B537B">
        <w:rPr>
          <w:rFonts w:ascii="Times New Roman" w:hAnsi="Times New Roman" w:cs="Times New Roman"/>
          <w:sz w:val="24"/>
          <w:szCs w:val="24"/>
        </w:rPr>
        <w:tab/>
        <w:t>Przy tworzeniu powyższych formacji należy kierować się potrzebami wynikającymi</w:t>
      </w:r>
      <w:r w:rsidR="00343AF5">
        <w:rPr>
          <w:rFonts w:ascii="Times New Roman" w:hAnsi="Times New Roman" w:cs="Times New Roman"/>
          <w:sz w:val="24"/>
          <w:szCs w:val="24"/>
        </w:rPr>
        <w:br/>
      </w:r>
      <w:r w:rsidRPr="006B537B">
        <w:rPr>
          <w:rFonts w:ascii="Times New Roman" w:hAnsi="Times New Roman" w:cs="Times New Roman"/>
          <w:sz w:val="24"/>
          <w:szCs w:val="24"/>
        </w:rPr>
        <w:t xml:space="preserve">z lokalnej specyfiki zagrożeń, własnymi możliwościami kadrowymi, finansowymi                         </w:t>
      </w:r>
      <w:r w:rsidRPr="006B537B">
        <w:rPr>
          <w:rFonts w:ascii="Times New Roman" w:hAnsi="Times New Roman" w:cs="Times New Roman"/>
          <w:sz w:val="24"/>
          <w:szCs w:val="24"/>
        </w:rPr>
        <w:lastRenderedPageBreak/>
        <w:t>i organizacyjnymi oraz „Wytycznymi Szefa Obrony Cywilnej Kraju z dnia 3 marca 2014r.</w:t>
      </w:r>
      <w:r w:rsidR="004A26D3">
        <w:rPr>
          <w:rFonts w:ascii="Times New Roman" w:hAnsi="Times New Roman" w:cs="Times New Roman"/>
          <w:sz w:val="24"/>
          <w:szCs w:val="24"/>
        </w:rPr>
        <w:t xml:space="preserve"> </w:t>
      </w:r>
      <w:r w:rsidRPr="006B537B">
        <w:rPr>
          <w:rFonts w:ascii="Times New Roman" w:hAnsi="Times New Roman" w:cs="Times New Roman"/>
          <w:sz w:val="24"/>
          <w:szCs w:val="24"/>
        </w:rPr>
        <w:t>w sprawie normatywów w zakresie zaopatrywania organów i formacji obrony cywilnej</w:t>
      </w:r>
      <w:r w:rsidR="008376CF">
        <w:rPr>
          <w:rFonts w:ascii="Times New Roman" w:hAnsi="Times New Roman" w:cs="Times New Roman"/>
          <w:sz w:val="24"/>
          <w:szCs w:val="24"/>
        </w:rPr>
        <w:t xml:space="preserve"> </w:t>
      </w:r>
      <w:r w:rsidRPr="006B537B">
        <w:rPr>
          <w:rFonts w:ascii="Times New Roman" w:hAnsi="Times New Roman" w:cs="Times New Roman"/>
          <w:sz w:val="24"/>
          <w:szCs w:val="24"/>
        </w:rPr>
        <w:t>w sprzęt, środki techniczne i umundurowanie niezbędne do wykonywania zadań obrony  cywilnej, z uwzględnieniem ramowych struktur organizacyjnych i podstawowych zadań formacji obrony cywilnej”.</w:t>
      </w:r>
    </w:p>
    <w:p w:rsidR="006B537B" w:rsidRPr="006B537B" w:rsidRDefault="006B537B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537B">
        <w:rPr>
          <w:rFonts w:ascii="Times New Roman" w:hAnsi="Times New Roman" w:cs="Times New Roman"/>
          <w:sz w:val="24"/>
          <w:szCs w:val="24"/>
        </w:rPr>
        <w:t>6.</w:t>
      </w:r>
      <w:r w:rsidRPr="006B537B">
        <w:rPr>
          <w:rFonts w:ascii="Times New Roman" w:hAnsi="Times New Roman" w:cs="Times New Roman"/>
          <w:sz w:val="24"/>
          <w:szCs w:val="24"/>
        </w:rPr>
        <w:tab/>
        <w:t xml:space="preserve">Włączenie jednostek organizacyjnych funkcjonujących w ramach SWO do gminnego SWA i/lub nałożenie na niektóre z nich obowiązku utworzenia formacji obrony cywilnej, nie zmienia ich służbowego podporządkowania ani zakresu realizowanych przez nie zadań w codziennej działalności. </w:t>
      </w:r>
    </w:p>
    <w:p w:rsidR="006B537B" w:rsidRPr="006B537B" w:rsidRDefault="00061323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B537B" w:rsidRPr="006B537B">
        <w:rPr>
          <w:rFonts w:ascii="Times New Roman" w:hAnsi="Times New Roman" w:cs="Times New Roman"/>
          <w:sz w:val="24"/>
          <w:szCs w:val="24"/>
        </w:rPr>
        <w:t>.</w:t>
      </w:r>
      <w:r w:rsidR="006B537B" w:rsidRPr="006B537B">
        <w:rPr>
          <w:rFonts w:ascii="Times New Roman" w:hAnsi="Times New Roman" w:cs="Times New Roman"/>
          <w:sz w:val="24"/>
          <w:szCs w:val="24"/>
        </w:rPr>
        <w:tab/>
        <w:t>W przypadku zagrożenia uderzeniami z powietrza, gminny SWA wchodzi w skład krajowego systemu powszechnego ostrzegania wojsk i ludności cywilnej o zagrożeniu uderzeniami z powietrza, nadzorowanego przez Ministra Obrony Narodowej.</w:t>
      </w:r>
    </w:p>
    <w:p w:rsidR="006B537B" w:rsidRPr="006B537B" w:rsidRDefault="00061323" w:rsidP="003E2FE1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03635">
        <w:rPr>
          <w:rFonts w:ascii="Times New Roman" w:hAnsi="Times New Roman" w:cs="Times New Roman"/>
          <w:sz w:val="24"/>
          <w:szCs w:val="24"/>
        </w:rPr>
        <w:t xml:space="preserve">. </w:t>
      </w:r>
      <w:r w:rsidR="006B537B" w:rsidRPr="006B537B">
        <w:rPr>
          <w:rFonts w:ascii="Times New Roman" w:hAnsi="Times New Roman" w:cs="Times New Roman"/>
          <w:sz w:val="24"/>
          <w:szCs w:val="24"/>
        </w:rPr>
        <w:t>Do podstawowych zadań SWA należy: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wykrywanie i rozpoznanie wszelkiego rodzaju zagrożeń dla ludności, mienia</w:t>
      </w:r>
      <w:r w:rsidR="00061323">
        <w:rPr>
          <w:rFonts w:ascii="Times New Roman" w:hAnsi="Times New Roman" w:cs="Times New Roman"/>
          <w:sz w:val="24"/>
          <w:szCs w:val="24"/>
        </w:rPr>
        <w:t xml:space="preserve"> </w:t>
      </w:r>
      <w:r w:rsidR="00061323">
        <w:rPr>
          <w:rFonts w:ascii="Times New Roman" w:hAnsi="Times New Roman" w:cs="Times New Roman"/>
          <w:sz w:val="24"/>
          <w:szCs w:val="24"/>
        </w:rPr>
        <w:br/>
      </w:r>
      <w:r w:rsidRPr="00061323">
        <w:rPr>
          <w:rFonts w:ascii="Times New Roman" w:hAnsi="Times New Roman" w:cs="Times New Roman"/>
          <w:sz w:val="24"/>
          <w:szCs w:val="24"/>
        </w:rPr>
        <w:t>i środowiska, w tym skażeń chemicznych, promieniotwórczych i biologicznych;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 xml:space="preserve">pobieranie próbek i określanie rodzaju i stopnia skażenia produktów żywnościowych, płodów rolnych, roślinności, pasz, wody pitnej, wód powierzchniowych, gleby </w:t>
      </w:r>
      <w:r w:rsidR="00061323">
        <w:rPr>
          <w:rFonts w:ascii="Times New Roman" w:hAnsi="Times New Roman" w:cs="Times New Roman"/>
          <w:sz w:val="24"/>
          <w:szCs w:val="24"/>
        </w:rPr>
        <w:br/>
      </w:r>
      <w:r w:rsidRPr="00061323">
        <w:rPr>
          <w:rFonts w:ascii="Times New Roman" w:hAnsi="Times New Roman" w:cs="Times New Roman"/>
          <w:sz w:val="24"/>
          <w:szCs w:val="24"/>
        </w:rPr>
        <w:t>i powietrza</w:t>
      </w:r>
      <w:r w:rsidR="00061323">
        <w:rPr>
          <w:rFonts w:ascii="Times New Roman" w:hAnsi="Times New Roman" w:cs="Times New Roman"/>
          <w:sz w:val="24"/>
          <w:szCs w:val="24"/>
        </w:rPr>
        <w:t xml:space="preserve"> w ramach posiadanych środków lub wnioskowanie o udzielenie pomocy </w:t>
      </w:r>
      <w:r w:rsidR="00410BD2">
        <w:rPr>
          <w:rFonts w:ascii="Times New Roman" w:hAnsi="Times New Roman" w:cs="Times New Roman"/>
          <w:sz w:val="24"/>
          <w:szCs w:val="24"/>
        </w:rPr>
        <w:br/>
      </w:r>
      <w:r w:rsidR="00061323">
        <w:rPr>
          <w:rFonts w:ascii="Times New Roman" w:hAnsi="Times New Roman" w:cs="Times New Roman"/>
          <w:sz w:val="24"/>
          <w:szCs w:val="24"/>
        </w:rPr>
        <w:t>w tej materii do powiatowego SWA</w:t>
      </w:r>
      <w:r w:rsidRPr="00061323">
        <w:rPr>
          <w:rFonts w:ascii="Times New Roman" w:hAnsi="Times New Roman" w:cs="Times New Roman"/>
          <w:sz w:val="24"/>
          <w:szCs w:val="24"/>
        </w:rPr>
        <w:t>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wykrywanie i określanie parametrów uderzeń Bronią Masowego Rażenia (BMR) oraz awarii w zakładach z toksycznymi środkami przemysłowymi (TŚP) lub obiektach energetyki jądrowej (EJ) – w miarę możliwości;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określanie i oznaczanie stref niebezpiecznych;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prowadzenie obserwacji i nasłuchu radiowego o zagrożeniu uderzeniami                          z powietrza;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określanie skutków zaistniałych zagrożeń oraz prognozowanie ich rozwoju;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wymiana informacji o zaistniałych zagrożeniach z jednostkami nadrzędnymi, podległymi, współdziałającymi i sąsiednimi;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 xml:space="preserve">ostrzeganie i alarmowanie ludności o zaistniałych zagrożeniach oraz informowanie </w:t>
      </w:r>
      <w:r w:rsidR="00410BD2">
        <w:rPr>
          <w:rFonts w:ascii="Times New Roman" w:hAnsi="Times New Roman" w:cs="Times New Roman"/>
          <w:sz w:val="24"/>
          <w:szCs w:val="24"/>
        </w:rPr>
        <w:br/>
      </w:r>
      <w:r w:rsidRPr="00061323">
        <w:rPr>
          <w:rFonts w:ascii="Times New Roman" w:hAnsi="Times New Roman" w:cs="Times New Roman"/>
          <w:sz w:val="24"/>
          <w:szCs w:val="24"/>
        </w:rPr>
        <w:t>o zalecanych sposobach postępowania;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 xml:space="preserve">uprzedzanie ludności o zagrożeniach, które mogą wystąpić w najbliższym czasie oraz </w:t>
      </w:r>
      <w:r w:rsidR="00410BD2">
        <w:rPr>
          <w:rFonts w:ascii="Times New Roman" w:hAnsi="Times New Roman" w:cs="Times New Roman"/>
          <w:sz w:val="24"/>
          <w:szCs w:val="24"/>
        </w:rPr>
        <w:br/>
      </w:r>
      <w:r w:rsidRPr="00061323">
        <w:rPr>
          <w:rFonts w:ascii="Times New Roman" w:hAnsi="Times New Roman" w:cs="Times New Roman"/>
          <w:sz w:val="24"/>
          <w:szCs w:val="24"/>
        </w:rPr>
        <w:t>o zalecanych sposobach zachowania się;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powiadamianie i uruchamianie sił ratowniczych, adekwatnych do zaistniałych zagrożeń;</w:t>
      </w:r>
    </w:p>
    <w:p w:rsidR="006B537B" w:rsidRPr="00061323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opracowywanie wniosków i propozycji dla szefów obrony cywilnej danego szczebla administracji publicznej;</w:t>
      </w:r>
    </w:p>
    <w:p w:rsidR="00410BD2" w:rsidRDefault="006B537B" w:rsidP="00410BD2">
      <w:pPr>
        <w:pStyle w:val="Akapitzlist"/>
        <w:numPr>
          <w:ilvl w:val="1"/>
          <w:numId w:val="17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1323">
        <w:rPr>
          <w:rFonts w:ascii="Times New Roman" w:hAnsi="Times New Roman" w:cs="Times New Roman"/>
          <w:sz w:val="24"/>
          <w:szCs w:val="24"/>
        </w:rPr>
        <w:t>realizacja zadań postawionych przez centralne organy administracji rządowej, wynikające z bieżącej sytuacji kryzysowej na obszarze Rzeczpospolitej Polskiej.</w:t>
      </w:r>
    </w:p>
    <w:p w:rsidR="00061323" w:rsidRPr="00410BD2" w:rsidRDefault="00061323" w:rsidP="00410BD2">
      <w:pPr>
        <w:pStyle w:val="Akapitzlist"/>
        <w:spacing w:before="120"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10BD2">
        <w:rPr>
          <w:rFonts w:ascii="Times New Roman" w:hAnsi="Times New Roman" w:cs="Times New Roman"/>
          <w:sz w:val="24"/>
          <w:szCs w:val="24"/>
        </w:rPr>
        <w:t xml:space="preserve">W przypadku braku technicznych możliwości do wykonania powyższych zadań należy wnioskować do powiatowych struktur SWA o udzielenie pomocy w tej materii. </w:t>
      </w:r>
    </w:p>
    <w:p w:rsidR="006B537B" w:rsidRPr="006B537B" w:rsidRDefault="00203635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6B537B" w:rsidRPr="006B537B">
        <w:rPr>
          <w:rFonts w:ascii="Times New Roman" w:hAnsi="Times New Roman" w:cs="Times New Roman"/>
          <w:sz w:val="24"/>
          <w:szCs w:val="24"/>
        </w:rPr>
        <w:t xml:space="preserve">Nadzór nad funkcjonowaniem i koordynację działania gminnego SWA zapewnia na szczeblu gminy – Wójt przy pomocy DWA, </w:t>
      </w:r>
      <w:r w:rsidR="00724DD2">
        <w:rPr>
          <w:rFonts w:ascii="Times New Roman" w:hAnsi="Times New Roman" w:cs="Times New Roman"/>
          <w:sz w:val="24"/>
          <w:szCs w:val="24"/>
        </w:rPr>
        <w:t xml:space="preserve">oraz </w:t>
      </w:r>
      <w:r w:rsidR="006B537B" w:rsidRPr="006B537B">
        <w:rPr>
          <w:rFonts w:ascii="Times New Roman" w:hAnsi="Times New Roman" w:cs="Times New Roman"/>
          <w:sz w:val="24"/>
          <w:szCs w:val="24"/>
        </w:rPr>
        <w:t xml:space="preserve">komórki organizacyjnej (osób </w:t>
      </w:r>
      <w:r w:rsidR="006B537B" w:rsidRPr="006B537B">
        <w:rPr>
          <w:rFonts w:ascii="Times New Roman" w:hAnsi="Times New Roman" w:cs="Times New Roman"/>
          <w:sz w:val="24"/>
          <w:szCs w:val="24"/>
        </w:rPr>
        <w:lastRenderedPageBreak/>
        <w:t>funkcyjnych) właściwej w sprawach zarządzania kryzysowego i obrony cywilnej, funkcjonującej w czasie pokoju.</w:t>
      </w:r>
    </w:p>
    <w:p w:rsidR="006B537B" w:rsidRPr="006B537B" w:rsidRDefault="00203635" w:rsidP="00203635">
      <w:pPr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6B537B" w:rsidRPr="006B537B">
        <w:rPr>
          <w:rFonts w:ascii="Times New Roman" w:hAnsi="Times New Roman" w:cs="Times New Roman"/>
          <w:sz w:val="24"/>
          <w:szCs w:val="24"/>
        </w:rPr>
        <w:t>Za przygotowanie i zapewnienie warunków do pr</w:t>
      </w:r>
      <w:r>
        <w:rPr>
          <w:rFonts w:ascii="Times New Roman" w:hAnsi="Times New Roman" w:cs="Times New Roman"/>
          <w:sz w:val="24"/>
          <w:szCs w:val="24"/>
        </w:rPr>
        <w:t xml:space="preserve">awidłowego działania wszystkich </w:t>
      </w:r>
      <w:r w:rsidR="006B537B" w:rsidRPr="006B537B">
        <w:rPr>
          <w:rFonts w:ascii="Times New Roman" w:hAnsi="Times New Roman" w:cs="Times New Roman"/>
          <w:sz w:val="24"/>
          <w:szCs w:val="24"/>
        </w:rPr>
        <w:t>elementów SWA, odpowiedzialni są kierownicy jednostek organizacyjnych wchodzących w jego skład, poprzez:</w:t>
      </w:r>
    </w:p>
    <w:p w:rsidR="006B537B" w:rsidRPr="00724DD2" w:rsidRDefault="006B537B" w:rsidP="00410BD2">
      <w:pPr>
        <w:pStyle w:val="Akapitzlist"/>
        <w:numPr>
          <w:ilvl w:val="1"/>
          <w:numId w:val="18"/>
        </w:numPr>
        <w:spacing w:before="120"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 xml:space="preserve">działalność organizacyjną, polegającą na zapewnieniu odpowiednich warunków lokalowych i socjalnych oraz odpowiedniego sprzętu i wyposażenia dla stanów osobowych; </w:t>
      </w:r>
    </w:p>
    <w:p w:rsidR="006B537B" w:rsidRPr="00724DD2" w:rsidRDefault="006B537B" w:rsidP="00410BD2">
      <w:pPr>
        <w:pStyle w:val="Akapitzlist"/>
        <w:numPr>
          <w:ilvl w:val="1"/>
          <w:numId w:val="18"/>
        </w:numPr>
        <w:spacing w:before="120"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działalność planistyczną, polegającą na utworzeniu i aktualizowaniu bazy danych dotyczących zagrożeń, które mogą wystąpić na danym terenie, katalogu procedur postępowania po ich stwierdzeniu oraz doskonaleniu wymiany informacji</w:t>
      </w:r>
      <w:r w:rsidR="00724DD2">
        <w:rPr>
          <w:rFonts w:ascii="Times New Roman" w:hAnsi="Times New Roman" w:cs="Times New Roman"/>
          <w:sz w:val="24"/>
          <w:szCs w:val="24"/>
        </w:rPr>
        <w:t xml:space="preserve"> </w:t>
      </w:r>
      <w:r w:rsidR="00724DD2">
        <w:rPr>
          <w:rFonts w:ascii="Times New Roman" w:hAnsi="Times New Roman" w:cs="Times New Roman"/>
          <w:sz w:val="24"/>
          <w:szCs w:val="24"/>
        </w:rPr>
        <w:br/>
      </w:r>
      <w:r w:rsidRPr="00724DD2">
        <w:rPr>
          <w:rFonts w:ascii="Times New Roman" w:hAnsi="Times New Roman" w:cs="Times New Roman"/>
          <w:sz w:val="24"/>
          <w:szCs w:val="24"/>
        </w:rPr>
        <w:t>o przewidywanych lub zaistniałych zagrożeniach;</w:t>
      </w:r>
    </w:p>
    <w:p w:rsidR="006B537B" w:rsidRPr="00724DD2" w:rsidRDefault="006B537B" w:rsidP="00410BD2">
      <w:pPr>
        <w:pStyle w:val="Akapitzlist"/>
        <w:numPr>
          <w:ilvl w:val="1"/>
          <w:numId w:val="18"/>
        </w:numPr>
        <w:spacing w:before="120"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 xml:space="preserve">działalność szkoleniową, polegającą na doskonaleniu osób funkcyjnych </w:t>
      </w:r>
      <w:r w:rsidR="00724DD2">
        <w:rPr>
          <w:rFonts w:ascii="Times New Roman" w:hAnsi="Times New Roman" w:cs="Times New Roman"/>
          <w:sz w:val="24"/>
          <w:szCs w:val="24"/>
        </w:rPr>
        <w:br/>
      </w:r>
      <w:r w:rsidRPr="00724DD2">
        <w:rPr>
          <w:rFonts w:ascii="Times New Roman" w:hAnsi="Times New Roman" w:cs="Times New Roman"/>
          <w:sz w:val="24"/>
          <w:szCs w:val="24"/>
        </w:rPr>
        <w:t>w znajomości zagadnień merytorycznych i stanu prawnego w tym obszarze oraz na organizowaniu i prowadzeniu treningów i ćwiczeń doskonalących w tym zakresie.</w:t>
      </w:r>
    </w:p>
    <w:p w:rsidR="006B537B" w:rsidRPr="006B537B" w:rsidRDefault="00203635" w:rsidP="00203635">
      <w:pPr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6B537B" w:rsidRPr="006B537B">
        <w:rPr>
          <w:rFonts w:ascii="Times New Roman" w:hAnsi="Times New Roman" w:cs="Times New Roman"/>
          <w:sz w:val="24"/>
          <w:szCs w:val="24"/>
        </w:rPr>
        <w:t xml:space="preserve">W zależności od rodzaju i skali zagrożenia, a także w celu przeprowadzenia kontroli, ćwiczeń i treningów, gminny SWA rozwijany jest na polecenie Wójta - Szefa Obrony Cywilnej Gminy. </w:t>
      </w:r>
    </w:p>
    <w:p w:rsidR="00A50B00" w:rsidRDefault="00203635" w:rsidP="00203635">
      <w:pPr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6B537B" w:rsidRPr="006B537B">
        <w:rPr>
          <w:rFonts w:ascii="Times New Roman" w:hAnsi="Times New Roman" w:cs="Times New Roman"/>
          <w:sz w:val="24"/>
          <w:szCs w:val="24"/>
        </w:rPr>
        <w:t xml:space="preserve">Szef Obrony Cywilnej niższego szczebla zawsze powiadamia szefa wyższego szczebla     o fakcie i przyczynach samodzielnego uruchomienia SWA na administrowanym terenie.   </w:t>
      </w:r>
    </w:p>
    <w:p w:rsidR="00724DD2" w:rsidRDefault="00A50B00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6. </w:t>
      </w:r>
      <w:r w:rsidR="00724DD2" w:rsidRPr="00724DD2">
        <w:rPr>
          <w:rFonts w:ascii="Times New Roman" w:hAnsi="Times New Roman" w:cs="Times New Roman"/>
          <w:sz w:val="24"/>
          <w:szCs w:val="24"/>
        </w:rPr>
        <w:t>1.</w:t>
      </w:r>
      <w:r w:rsidR="00724DD2" w:rsidRPr="00724DD2">
        <w:rPr>
          <w:rFonts w:ascii="Times New Roman" w:hAnsi="Times New Roman" w:cs="Times New Roman"/>
          <w:sz w:val="24"/>
          <w:szCs w:val="24"/>
        </w:rPr>
        <w:tab/>
        <w:t>Wymiana informacji o zagrożeniach pomięd</w:t>
      </w:r>
      <w:r w:rsidR="00724DD2">
        <w:rPr>
          <w:rFonts w:ascii="Times New Roman" w:hAnsi="Times New Roman" w:cs="Times New Roman"/>
          <w:sz w:val="24"/>
          <w:szCs w:val="24"/>
        </w:rPr>
        <w:t xml:space="preserve">zy elementami SWO i SWA odbywa </w:t>
      </w:r>
      <w:r w:rsidR="00724DD2" w:rsidRPr="00724DD2">
        <w:rPr>
          <w:rFonts w:ascii="Times New Roman" w:hAnsi="Times New Roman" w:cs="Times New Roman"/>
          <w:sz w:val="24"/>
          <w:szCs w:val="24"/>
        </w:rPr>
        <w:t xml:space="preserve">się </w:t>
      </w:r>
      <w:r w:rsidR="00724DD2">
        <w:rPr>
          <w:rFonts w:ascii="Times New Roman" w:hAnsi="Times New Roman" w:cs="Times New Roman"/>
          <w:sz w:val="24"/>
          <w:szCs w:val="24"/>
        </w:rPr>
        <w:br/>
      </w:r>
      <w:r w:rsidR="00724DD2" w:rsidRPr="00724DD2">
        <w:rPr>
          <w:rFonts w:ascii="Times New Roman" w:hAnsi="Times New Roman" w:cs="Times New Roman"/>
          <w:sz w:val="24"/>
          <w:szCs w:val="24"/>
        </w:rPr>
        <w:t>z wykorzystaniem następujących systemów łączności: wojewódzkiej, powiatowych</w:t>
      </w:r>
      <w:r w:rsidR="00724DD2">
        <w:rPr>
          <w:rFonts w:ascii="Times New Roman" w:hAnsi="Times New Roman" w:cs="Times New Roman"/>
          <w:sz w:val="24"/>
          <w:szCs w:val="24"/>
        </w:rPr>
        <w:t xml:space="preserve"> </w:t>
      </w:r>
      <w:r w:rsidR="00724DD2">
        <w:rPr>
          <w:rFonts w:ascii="Times New Roman" w:hAnsi="Times New Roman" w:cs="Times New Roman"/>
          <w:sz w:val="24"/>
          <w:szCs w:val="24"/>
        </w:rPr>
        <w:br/>
      </w:r>
      <w:r w:rsidR="00724DD2" w:rsidRPr="00724DD2">
        <w:rPr>
          <w:rFonts w:ascii="Times New Roman" w:hAnsi="Times New Roman" w:cs="Times New Roman"/>
          <w:sz w:val="24"/>
          <w:szCs w:val="24"/>
        </w:rPr>
        <w:t>i gminnych sieci radiotelefonicznych, sieci radiotelefonicznej koordynacji ratownictwa, telefonicznych sieci bezprzewodowych i przewodowych oraz poczty elektronicznej.</w:t>
      </w:r>
      <w:r w:rsidR="00724DD2">
        <w:rPr>
          <w:rFonts w:ascii="Times New Roman" w:hAnsi="Times New Roman" w:cs="Times New Roman"/>
          <w:sz w:val="24"/>
          <w:szCs w:val="24"/>
        </w:rPr>
        <w:t xml:space="preserve"> </w:t>
      </w:r>
      <w:r w:rsidR="00724DD2" w:rsidRPr="00724DD2">
        <w:rPr>
          <w:rFonts w:ascii="Times New Roman" w:hAnsi="Times New Roman" w:cs="Times New Roman"/>
          <w:sz w:val="24"/>
          <w:szCs w:val="24"/>
        </w:rPr>
        <w:t>W systemy te wyposażone są odpowiednio wszystkie elementy wchodzące w skład SWO</w:t>
      </w:r>
      <w:r w:rsidR="00724DD2">
        <w:rPr>
          <w:rFonts w:ascii="Times New Roman" w:hAnsi="Times New Roman" w:cs="Times New Roman"/>
          <w:sz w:val="24"/>
          <w:szCs w:val="24"/>
        </w:rPr>
        <w:t xml:space="preserve"> </w:t>
      </w:r>
      <w:r w:rsidR="00724DD2" w:rsidRPr="00724DD2">
        <w:rPr>
          <w:rFonts w:ascii="Times New Roman" w:hAnsi="Times New Roman" w:cs="Times New Roman"/>
          <w:sz w:val="24"/>
          <w:szCs w:val="24"/>
        </w:rPr>
        <w:t>i SWA. Obowiązuje generalna zasada, że wszystkie jednostki organizacyjne stanowiące elementy SWO i SWA, mają obowiązek przekazywania informacji o przewidywanych</w:t>
      </w:r>
      <w:r w:rsidR="00724DD2">
        <w:rPr>
          <w:rFonts w:ascii="Times New Roman" w:hAnsi="Times New Roman" w:cs="Times New Roman"/>
          <w:sz w:val="24"/>
          <w:szCs w:val="24"/>
        </w:rPr>
        <w:t xml:space="preserve"> </w:t>
      </w:r>
      <w:r w:rsidR="00724DD2" w:rsidRPr="00724DD2">
        <w:rPr>
          <w:rFonts w:ascii="Times New Roman" w:hAnsi="Times New Roman" w:cs="Times New Roman"/>
          <w:sz w:val="24"/>
          <w:szCs w:val="24"/>
        </w:rPr>
        <w:t>lub stwierdzonych zagrożeniach, do właściwych terenowo organów administracji</w:t>
      </w:r>
      <w:r w:rsidR="00724DD2">
        <w:rPr>
          <w:rFonts w:ascii="Times New Roman" w:hAnsi="Times New Roman" w:cs="Times New Roman"/>
          <w:sz w:val="24"/>
          <w:szCs w:val="24"/>
        </w:rPr>
        <w:t xml:space="preserve"> publicznej (obrony cywilnej). </w:t>
      </w:r>
    </w:p>
    <w:p w:rsidR="00724DD2" w:rsidRPr="00724DD2" w:rsidRDefault="00724DD2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2.</w:t>
      </w:r>
      <w:r w:rsidRPr="00724DD2">
        <w:rPr>
          <w:rFonts w:ascii="Times New Roman" w:hAnsi="Times New Roman" w:cs="Times New Roman"/>
          <w:sz w:val="24"/>
          <w:szCs w:val="24"/>
        </w:rPr>
        <w:tab/>
        <w:t>Ostrzeganie i alarmowanie ludności o zagrożeniach odbywa się poprzez:</w:t>
      </w:r>
    </w:p>
    <w:p w:rsidR="00724DD2" w:rsidRPr="00724DD2" w:rsidRDefault="00724DD2" w:rsidP="00410BD2">
      <w:pPr>
        <w:pStyle w:val="Akapitzlist"/>
        <w:numPr>
          <w:ilvl w:val="1"/>
          <w:numId w:val="19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system syren alarmowych OSP, zlokalizowanych na terenie gminy</w:t>
      </w:r>
      <w:r w:rsidR="00410BD2">
        <w:rPr>
          <w:rFonts w:ascii="Times New Roman" w:hAnsi="Times New Roman" w:cs="Times New Roman"/>
          <w:sz w:val="24"/>
          <w:szCs w:val="24"/>
        </w:rPr>
        <w:t>;</w:t>
      </w:r>
      <w:r w:rsidRPr="00724D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4DD2" w:rsidRPr="00724DD2" w:rsidRDefault="00724DD2" w:rsidP="00410BD2">
      <w:pPr>
        <w:pStyle w:val="Akapitzlist"/>
        <w:numPr>
          <w:ilvl w:val="1"/>
          <w:numId w:val="19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system powiadamiania </w:t>
      </w:r>
      <w:r w:rsidR="00A72554" w:rsidRPr="00724DD2">
        <w:rPr>
          <w:rFonts w:ascii="Times New Roman" w:hAnsi="Times New Roman" w:cs="Times New Roman"/>
          <w:sz w:val="24"/>
          <w:szCs w:val="24"/>
        </w:rPr>
        <w:t xml:space="preserve">o zagrożeniach </w:t>
      </w:r>
      <w:r w:rsidR="00A72554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>pomocą komunikatów SMS</w:t>
      </w:r>
      <w:r w:rsidR="00A72554">
        <w:rPr>
          <w:rFonts w:ascii="Times New Roman" w:hAnsi="Times New Roman" w:cs="Times New Roman"/>
          <w:sz w:val="24"/>
          <w:szCs w:val="24"/>
        </w:rPr>
        <w:t xml:space="preserve"> - WIEM.CO</w:t>
      </w:r>
      <w:r w:rsidRPr="00724DD2">
        <w:rPr>
          <w:rFonts w:ascii="Times New Roman" w:hAnsi="Times New Roman" w:cs="Times New Roman"/>
          <w:sz w:val="24"/>
          <w:szCs w:val="24"/>
        </w:rPr>
        <w:t>;</w:t>
      </w:r>
    </w:p>
    <w:p w:rsidR="00724DD2" w:rsidRPr="00724DD2" w:rsidRDefault="00724DD2" w:rsidP="00410BD2">
      <w:pPr>
        <w:pStyle w:val="Akapitzlist"/>
        <w:numPr>
          <w:ilvl w:val="1"/>
          <w:numId w:val="19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sieć internetową oraz telefonię komórkową i stacjonarną;</w:t>
      </w:r>
    </w:p>
    <w:p w:rsidR="00724DD2" w:rsidRDefault="00724DD2" w:rsidP="00410BD2">
      <w:pPr>
        <w:pStyle w:val="Akapitzlist"/>
        <w:numPr>
          <w:ilvl w:val="1"/>
          <w:numId w:val="19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urządzenia nagłaśniające stacjonarne i ruchome na pojazdach służb ratowniczych, porządku publicznego i służb komunalnych;</w:t>
      </w:r>
    </w:p>
    <w:p w:rsidR="00724DD2" w:rsidRPr="00203635" w:rsidRDefault="00724DD2" w:rsidP="00410BD2">
      <w:pPr>
        <w:pStyle w:val="Akapitzlist"/>
        <w:numPr>
          <w:ilvl w:val="1"/>
          <w:numId w:val="19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03635">
        <w:rPr>
          <w:rFonts w:ascii="Times New Roman" w:hAnsi="Times New Roman" w:cs="Times New Roman"/>
          <w:sz w:val="24"/>
          <w:szCs w:val="24"/>
        </w:rPr>
        <w:t>komunikaty i ostrzeżenia przekazywane przez Regionalny System Ostrzegania (RSO);</w:t>
      </w:r>
    </w:p>
    <w:p w:rsidR="00724DD2" w:rsidRPr="00724DD2" w:rsidRDefault="00724DD2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3.</w:t>
      </w:r>
      <w:r w:rsidRPr="00724DD2">
        <w:rPr>
          <w:rFonts w:ascii="Times New Roman" w:hAnsi="Times New Roman" w:cs="Times New Roman"/>
          <w:sz w:val="24"/>
          <w:szCs w:val="24"/>
        </w:rPr>
        <w:tab/>
        <w:t>W ostrzeganiu i alarmowaniu ludności o zagrożeniach należy posługiwać się sygnałami alarmowymi i komunikatami ostrzegawczymi oraz sposobami ich przekazywania, określonymi w załączniku do „Rozporządzenia Rady Ministrów z dnia 7 stycznia 2013 r. w sprawie systemów wykrywania skażeń i powiadamiania o ich wystąpieniu oraz właściwości organów w tych sprawach”.</w:t>
      </w:r>
    </w:p>
    <w:p w:rsidR="00724DD2" w:rsidRPr="00724DD2" w:rsidRDefault="00724DD2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4.</w:t>
      </w:r>
      <w:r w:rsidRPr="00724DD2">
        <w:rPr>
          <w:rFonts w:ascii="Times New Roman" w:hAnsi="Times New Roman" w:cs="Times New Roman"/>
          <w:sz w:val="24"/>
          <w:szCs w:val="24"/>
        </w:rPr>
        <w:tab/>
        <w:t xml:space="preserve">Zasady wykorzystania mediów publicznych tj. telewizji, radia, prasy, telefonii komórkowej i stacjonarnej oraz urządzeń nagłaśniających w procesie ostrzegania </w:t>
      </w:r>
      <w:r w:rsidR="00A72554">
        <w:rPr>
          <w:rFonts w:ascii="Times New Roman" w:hAnsi="Times New Roman" w:cs="Times New Roman"/>
          <w:sz w:val="24"/>
          <w:szCs w:val="24"/>
        </w:rPr>
        <w:br/>
      </w:r>
      <w:r w:rsidRPr="00724DD2">
        <w:rPr>
          <w:rFonts w:ascii="Times New Roman" w:hAnsi="Times New Roman" w:cs="Times New Roman"/>
          <w:sz w:val="24"/>
          <w:szCs w:val="24"/>
        </w:rPr>
        <w:lastRenderedPageBreak/>
        <w:t xml:space="preserve">i alarmowania ludności o zagrożeniach, należy regulować na podstawie stosownych porozumień zawieranych pomiędzy terenowymi szefami obrony cywilnej, </w:t>
      </w:r>
      <w:r w:rsidR="00A72554">
        <w:rPr>
          <w:rFonts w:ascii="Times New Roman" w:hAnsi="Times New Roman" w:cs="Times New Roman"/>
          <w:sz w:val="24"/>
          <w:szCs w:val="24"/>
        </w:rPr>
        <w:br/>
      </w:r>
      <w:r w:rsidRPr="00724DD2">
        <w:rPr>
          <w:rFonts w:ascii="Times New Roman" w:hAnsi="Times New Roman" w:cs="Times New Roman"/>
          <w:sz w:val="24"/>
          <w:szCs w:val="24"/>
        </w:rPr>
        <w:t>a kierownikami wspomnianych podmiotów, funkcjonujących na danym terenie lub będących ich właścicielami.</w:t>
      </w:r>
    </w:p>
    <w:p w:rsidR="00724DD2" w:rsidRPr="00724DD2" w:rsidRDefault="00724DD2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5.</w:t>
      </w:r>
      <w:r w:rsidRPr="00724DD2">
        <w:rPr>
          <w:rFonts w:ascii="Times New Roman" w:hAnsi="Times New Roman" w:cs="Times New Roman"/>
          <w:sz w:val="24"/>
          <w:szCs w:val="24"/>
        </w:rPr>
        <w:tab/>
        <w:t xml:space="preserve">Sygnały alarmowe i komunikaty ostrzegawcze mogą być wykorzystane wyłącznie </w:t>
      </w:r>
      <w:r w:rsidR="00A72554">
        <w:rPr>
          <w:rFonts w:ascii="Times New Roman" w:hAnsi="Times New Roman" w:cs="Times New Roman"/>
          <w:sz w:val="24"/>
          <w:szCs w:val="24"/>
        </w:rPr>
        <w:br/>
      </w:r>
      <w:r w:rsidRPr="00724DD2">
        <w:rPr>
          <w:rFonts w:ascii="Times New Roman" w:hAnsi="Times New Roman" w:cs="Times New Roman"/>
          <w:sz w:val="24"/>
          <w:szCs w:val="24"/>
        </w:rPr>
        <w:t>w sytuacji zaistnienia rzeczywistego zagrożenia. Decyzję o ogłoszeniu sygnału alarmowego lub komunikatu ostrzegawczego, a także o ich odwołaniu podejmuje właściwy terytorialnie organ administracji publicznej, będący jednocześnie organem obrony cywilnej na tym terenie.</w:t>
      </w:r>
    </w:p>
    <w:p w:rsidR="00724DD2" w:rsidRPr="00724DD2" w:rsidRDefault="00724DD2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6.</w:t>
      </w:r>
      <w:r w:rsidRPr="00724DD2">
        <w:rPr>
          <w:rFonts w:ascii="Times New Roman" w:hAnsi="Times New Roman" w:cs="Times New Roman"/>
          <w:sz w:val="24"/>
          <w:szCs w:val="24"/>
        </w:rPr>
        <w:tab/>
        <w:t xml:space="preserve">Użycie sygnałów alarmowych i komunikatów ostrzegawczych w ramach ćwiczeń </w:t>
      </w:r>
      <w:r w:rsidR="00A72554">
        <w:rPr>
          <w:rFonts w:ascii="Times New Roman" w:hAnsi="Times New Roman" w:cs="Times New Roman"/>
          <w:sz w:val="24"/>
          <w:szCs w:val="24"/>
        </w:rPr>
        <w:br/>
      </w:r>
      <w:r w:rsidRPr="00724DD2">
        <w:rPr>
          <w:rFonts w:ascii="Times New Roman" w:hAnsi="Times New Roman" w:cs="Times New Roman"/>
          <w:sz w:val="24"/>
          <w:szCs w:val="24"/>
        </w:rPr>
        <w:t>i treningów oraz syren alarmowych w celach innych niż alarmowanie, możliwe jes</w:t>
      </w:r>
      <w:r w:rsidR="00410BD2">
        <w:rPr>
          <w:rFonts w:ascii="Times New Roman" w:hAnsi="Times New Roman" w:cs="Times New Roman"/>
          <w:sz w:val="24"/>
          <w:szCs w:val="24"/>
        </w:rPr>
        <w:t>t po ogłoszeniu tego faktu z 24-</w:t>
      </w:r>
      <w:r w:rsidRPr="00724DD2">
        <w:rPr>
          <w:rFonts w:ascii="Times New Roman" w:hAnsi="Times New Roman" w:cs="Times New Roman"/>
          <w:sz w:val="24"/>
          <w:szCs w:val="24"/>
        </w:rPr>
        <w:t>godzinnym wyprzedzeniem w środkach masowego przekazu, przez właściwy terytorialne organ administracji publicznej (obrony cywilnej).</w:t>
      </w:r>
      <w:r w:rsidR="00A72554">
        <w:rPr>
          <w:rFonts w:ascii="Times New Roman" w:hAnsi="Times New Roman" w:cs="Times New Roman"/>
          <w:sz w:val="24"/>
          <w:szCs w:val="24"/>
        </w:rPr>
        <w:t xml:space="preserve"> O</w:t>
      </w:r>
      <w:r w:rsidRPr="00724DD2">
        <w:rPr>
          <w:rFonts w:ascii="Times New Roman" w:hAnsi="Times New Roman" w:cs="Times New Roman"/>
          <w:sz w:val="24"/>
          <w:szCs w:val="24"/>
        </w:rPr>
        <w:t xml:space="preserve">głoszenie powinno zawierać informację o celu, zakresie, zasięgu terytorialnym i czasie mającego się odbyć przedsięwzięcia. </w:t>
      </w:r>
    </w:p>
    <w:p w:rsidR="00724DD2" w:rsidRPr="00724DD2" w:rsidRDefault="00724DD2" w:rsidP="00203635">
      <w:pPr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4DD2">
        <w:rPr>
          <w:rFonts w:ascii="Times New Roman" w:hAnsi="Times New Roman" w:cs="Times New Roman"/>
          <w:sz w:val="24"/>
          <w:szCs w:val="24"/>
        </w:rPr>
        <w:t>7.</w:t>
      </w:r>
      <w:r w:rsidRPr="00724DD2">
        <w:rPr>
          <w:rFonts w:ascii="Times New Roman" w:hAnsi="Times New Roman" w:cs="Times New Roman"/>
          <w:sz w:val="24"/>
          <w:szCs w:val="24"/>
        </w:rPr>
        <w:tab/>
        <w:t>W celu doskonalenia poziomu funkcjonowania SWO i SWA w gminie, zaleca się prowadzen</w:t>
      </w:r>
      <w:r w:rsidR="00A72554">
        <w:rPr>
          <w:rFonts w:ascii="Times New Roman" w:hAnsi="Times New Roman" w:cs="Times New Roman"/>
          <w:sz w:val="24"/>
          <w:szCs w:val="24"/>
        </w:rPr>
        <w:t>ie przedsięwzięć szkoleniowych nie rzadziej niż</w:t>
      </w:r>
      <w:r w:rsidRPr="00724DD2">
        <w:rPr>
          <w:rFonts w:ascii="Times New Roman" w:hAnsi="Times New Roman" w:cs="Times New Roman"/>
          <w:sz w:val="24"/>
          <w:szCs w:val="24"/>
        </w:rPr>
        <w:t>:</w:t>
      </w:r>
    </w:p>
    <w:p w:rsidR="00724DD2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>testowanie syren alarmowych bez ich uruchamiania – raz w miesiącu;</w:t>
      </w:r>
    </w:p>
    <w:p w:rsidR="00724DD2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>przeprowadzenie głośnej próby syren alarmowych – raz w roku;</w:t>
      </w:r>
    </w:p>
    <w:p w:rsidR="00724DD2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 xml:space="preserve">sprawdzenie łączności w poszczególnych sieciach radiotelefonicznych – w dni pracy Urzędu Gminy </w:t>
      </w:r>
      <w:r w:rsidR="00A72554">
        <w:rPr>
          <w:rFonts w:ascii="Times New Roman" w:hAnsi="Times New Roman" w:cs="Times New Roman"/>
          <w:sz w:val="24"/>
          <w:szCs w:val="24"/>
        </w:rPr>
        <w:t>Główczyce</w:t>
      </w:r>
      <w:r w:rsidRPr="00A72554">
        <w:rPr>
          <w:rFonts w:ascii="Times New Roman" w:hAnsi="Times New Roman" w:cs="Times New Roman"/>
          <w:sz w:val="24"/>
          <w:szCs w:val="24"/>
        </w:rPr>
        <w:t>;</w:t>
      </w:r>
    </w:p>
    <w:p w:rsidR="00724DD2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 xml:space="preserve">udział w treningu ostrzegania o zagrożeniu uderzeniami z powietrza </w:t>
      </w:r>
      <w:r w:rsidR="00A72554">
        <w:rPr>
          <w:rFonts w:ascii="Times New Roman" w:hAnsi="Times New Roman" w:cs="Times New Roman"/>
          <w:sz w:val="24"/>
          <w:szCs w:val="24"/>
        </w:rPr>
        <w:t xml:space="preserve">– raz </w:t>
      </w:r>
      <w:r w:rsidRPr="00A72554">
        <w:rPr>
          <w:rFonts w:ascii="Times New Roman" w:hAnsi="Times New Roman" w:cs="Times New Roman"/>
          <w:sz w:val="24"/>
          <w:szCs w:val="24"/>
        </w:rPr>
        <w:t>w miesiącu;</w:t>
      </w:r>
    </w:p>
    <w:p w:rsidR="00724DD2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>trening SWO i SWA na szczeblu powiatu – raz w roku;</w:t>
      </w:r>
    </w:p>
    <w:p w:rsidR="00724DD2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>trening SWO i SWA na szczeblu województwa – raz w roku;</w:t>
      </w:r>
    </w:p>
    <w:p w:rsidR="00724DD2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>udział w treningu SWO i SWA na szczeblu kraju – raz w roku;</w:t>
      </w:r>
    </w:p>
    <w:p w:rsidR="00A50B00" w:rsidRPr="00A72554" w:rsidRDefault="00724DD2" w:rsidP="002365C0">
      <w:pPr>
        <w:pStyle w:val="Akapitzlist"/>
        <w:numPr>
          <w:ilvl w:val="1"/>
          <w:numId w:val="20"/>
        </w:numPr>
        <w:spacing w:before="120"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sz w:val="24"/>
          <w:szCs w:val="24"/>
        </w:rPr>
        <w:t>udział w ćwiczeniach z użyciem SWO i SWA na szczeblu kraju – raz na trzy lata.</w:t>
      </w:r>
    </w:p>
    <w:p w:rsidR="003A3D75" w:rsidRPr="003A3D75" w:rsidRDefault="00A72554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A3D75">
        <w:rPr>
          <w:rFonts w:ascii="Times New Roman" w:hAnsi="Times New Roman" w:cs="Times New Roman"/>
          <w:b/>
          <w:sz w:val="24"/>
          <w:szCs w:val="24"/>
        </w:rPr>
        <w:t>7</w:t>
      </w:r>
      <w:r w:rsidRPr="00A72554">
        <w:rPr>
          <w:rFonts w:ascii="Times New Roman" w:hAnsi="Times New Roman" w:cs="Times New Roman"/>
          <w:b/>
          <w:sz w:val="24"/>
          <w:szCs w:val="24"/>
        </w:rPr>
        <w:t>.</w:t>
      </w:r>
      <w:r w:rsidR="003A3D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3D75" w:rsidRPr="003A3D75">
        <w:rPr>
          <w:rFonts w:ascii="Times New Roman" w:hAnsi="Times New Roman" w:cs="Times New Roman"/>
          <w:sz w:val="24"/>
          <w:szCs w:val="24"/>
        </w:rPr>
        <w:t xml:space="preserve">Nadzór nad wykonaniem zarządzenia powierza się </w:t>
      </w:r>
      <w:r w:rsidR="002365C0">
        <w:rPr>
          <w:rFonts w:ascii="Times New Roman" w:hAnsi="Times New Roman" w:cs="Times New Roman"/>
          <w:sz w:val="24"/>
          <w:szCs w:val="24"/>
        </w:rPr>
        <w:t>i</w:t>
      </w:r>
      <w:r w:rsidR="003A3D75">
        <w:rPr>
          <w:rFonts w:ascii="Times New Roman" w:hAnsi="Times New Roman" w:cs="Times New Roman"/>
          <w:sz w:val="24"/>
          <w:szCs w:val="24"/>
        </w:rPr>
        <w:t>nspektorowi ds</w:t>
      </w:r>
      <w:r w:rsidR="003A3D75" w:rsidRPr="003A3D75">
        <w:rPr>
          <w:rFonts w:ascii="Times New Roman" w:hAnsi="Times New Roman" w:cs="Times New Roman"/>
          <w:sz w:val="24"/>
          <w:szCs w:val="24"/>
        </w:rPr>
        <w:t>.</w:t>
      </w:r>
      <w:r w:rsidR="003A3D75">
        <w:rPr>
          <w:rFonts w:ascii="Times New Roman" w:hAnsi="Times New Roman" w:cs="Times New Roman"/>
          <w:sz w:val="24"/>
          <w:szCs w:val="24"/>
        </w:rPr>
        <w:t xml:space="preserve"> obrony cywilnej </w:t>
      </w:r>
      <w:r w:rsidR="003A3D75">
        <w:rPr>
          <w:rFonts w:ascii="Times New Roman" w:hAnsi="Times New Roman" w:cs="Times New Roman"/>
          <w:sz w:val="24"/>
          <w:szCs w:val="24"/>
        </w:rPr>
        <w:br/>
        <w:t>i zarządzania kryzysowego.</w:t>
      </w:r>
    </w:p>
    <w:p w:rsidR="00A72554" w:rsidRPr="00A72554" w:rsidRDefault="00A72554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b/>
          <w:sz w:val="24"/>
          <w:szCs w:val="24"/>
        </w:rPr>
        <w:t>§</w:t>
      </w:r>
      <w:r w:rsidR="003A3D75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A7255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A3D75" w:rsidRPr="003A3D75">
        <w:rPr>
          <w:rFonts w:ascii="Times New Roman" w:hAnsi="Times New Roman" w:cs="Times New Roman"/>
          <w:sz w:val="24"/>
          <w:szCs w:val="24"/>
        </w:rPr>
        <w:t>Ustala się osiągnięcie gotowości gminnego SWO i SWA</w:t>
      </w:r>
      <w:r w:rsidR="002365C0">
        <w:rPr>
          <w:rFonts w:ascii="Times New Roman" w:hAnsi="Times New Roman" w:cs="Times New Roman"/>
          <w:sz w:val="24"/>
          <w:szCs w:val="24"/>
        </w:rPr>
        <w:t>,</w:t>
      </w:r>
      <w:r w:rsidR="003A3D75" w:rsidRPr="003A3D75">
        <w:rPr>
          <w:rFonts w:ascii="Times New Roman" w:hAnsi="Times New Roman" w:cs="Times New Roman"/>
          <w:sz w:val="24"/>
          <w:szCs w:val="24"/>
        </w:rPr>
        <w:t xml:space="preserve"> zgodnie z regulacjami zawartym</w:t>
      </w:r>
      <w:r w:rsidR="00203635">
        <w:rPr>
          <w:rFonts w:ascii="Times New Roman" w:hAnsi="Times New Roman" w:cs="Times New Roman"/>
          <w:sz w:val="24"/>
          <w:szCs w:val="24"/>
        </w:rPr>
        <w:t xml:space="preserve">i w </w:t>
      </w:r>
      <w:r w:rsidR="002365C0">
        <w:rPr>
          <w:rFonts w:ascii="Times New Roman" w:hAnsi="Times New Roman" w:cs="Times New Roman"/>
          <w:sz w:val="24"/>
          <w:szCs w:val="24"/>
        </w:rPr>
        <w:t xml:space="preserve">niniejszym </w:t>
      </w:r>
      <w:r w:rsidR="00203635">
        <w:rPr>
          <w:rFonts w:ascii="Times New Roman" w:hAnsi="Times New Roman" w:cs="Times New Roman"/>
          <w:sz w:val="24"/>
          <w:szCs w:val="24"/>
        </w:rPr>
        <w:t>zarządzeniu, na dzień 1 lutego</w:t>
      </w:r>
      <w:r w:rsidR="003A3D75" w:rsidRPr="003A3D75">
        <w:rPr>
          <w:rFonts w:ascii="Times New Roman" w:hAnsi="Times New Roman" w:cs="Times New Roman"/>
          <w:sz w:val="24"/>
          <w:szCs w:val="24"/>
        </w:rPr>
        <w:t xml:space="preserve"> 2016 r.</w:t>
      </w:r>
      <w:r w:rsidRPr="00A725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0B00" w:rsidRDefault="003A3D75" w:rsidP="0020363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A7255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707EE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8707EE" w:rsidRPr="008707EE">
        <w:rPr>
          <w:rFonts w:ascii="Times New Roman" w:hAnsi="Times New Roman" w:cs="Times New Roman"/>
          <w:sz w:val="24"/>
          <w:szCs w:val="24"/>
        </w:rPr>
        <w:t>6/2012</w:t>
      </w:r>
      <w:r w:rsidRPr="008707EE">
        <w:rPr>
          <w:rFonts w:ascii="Times New Roman" w:hAnsi="Times New Roman" w:cs="Times New Roman"/>
          <w:sz w:val="24"/>
          <w:szCs w:val="24"/>
        </w:rPr>
        <w:t xml:space="preserve"> Wójta Gminy Główczyce – Szefa Obrony Cywilnej Gminy z dnia </w:t>
      </w:r>
      <w:r w:rsidR="008707EE" w:rsidRPr="008707EE">
        <w:rPr>
          <w:rFonts w:ascii="Times New Roman" w:hAnsi="Times New Roman" w:cs="Times New Roman"/>
          <w:sz w:val="24"/>
          <w:szCs w:val="24"/>
        </w:rPr>
        <w:t>25 stycznia</w:t>
      </w:r>
      <w:r w:rsidR="002365C0">
        <w:rPr>
          <w:rFonts w:ascii="Times New Roman" w:hAnsi="Times New Roman" w:cs="Times New Roman"/>
          <w:sz w:val="24"/>
          <w:szCs w:val="24"/>
        </w:rPr>
        <w:t xml:space="preserve"> </w:t>
      </w:r>
      <w:r w:rsidR="008707EE" w:rsidRPr="008707EE">
        <w:rPr>
          <w:rFonts w:ascii="Times New Roman" w:hAnsi="Times New Roman" w:cs="Times New Roman"/>
          <w:sz w:val="24"/>
          <w:szCs w:val="24"/>
        </w:rPr>
        <w:t>2012</w:t>
      </w:r>
      <w:r w:rsidRPr="008707EE">
        <w:rPr>
          <w:rFonts w:ascii="Times New Roman" w:hAnsi="Times New Roman" w:cs="Times New Roman"/>
          <w:sz w:val="24"/>
          <w:szCs w:val="24"/>
        </w:rPr>
        <w:t xml:space="preserve">r. w sprawie przygotowania i zapewnienia działania systemu wykrywania i alarmowania (SWA) oraz systemu wczesnego ostrzegania </w:t>
      </w:r>
      <w:r w:rsidRPr="008707EE">
        <w:rPr>
          <w:rFonts w:ascii="Times New Roman" w:hAnsi="Times New Roman" w:cs="Times New Roman"/>
          <w:sz w:val="24"/>
          <w:szCs w:val="24"/>
        </w:rPr>
        <w:br/>
        <w:t xml:space="preserve">o zagrożeniach (SWO) w </w:t>
      </w:r>
      <w:r w:rsidR="008707EE" w:rsidRPr="008707EE">
        <w:rPr>
          <w:rFonts w:ascii="Times New Roman" w:hAnsi="Times New Roman" w:cs="Times New Roman"/>
          <w:sz w:val="24"/>
          <w:szCs w:val="24"/>
        </w:rPr>
        <w:t>g</w:t>
      </w:r>
      <w:r w:rsidRPr="008707EE">
        <w:rPr>
          <w:rFonts w:ascii="Times New Roman" w:hAnsi="Times New Roman" w:cs="Times New Roman"/>
          <w:sz w:val="24"/>
          <w:szCs w:val="24"/>
        </w:rPr>
        <w:t>minie Główczyce.</w:t>
      </w:r>
    </w:p>
    <w:p w:rsidR="003A3D75" w:rsidRDefault="003A3D75" w:rsidP="008376CF">
      <w:p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A7255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Pr="00A7255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A3D75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0B00" w:rsidRDefault="00A50B00" w:rsidP="00A50B0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A50B00" w:rsidRPr="00A50B00" w:rsidRDefault="00A50B00" w:rsidP="00A50B0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 w:rsidRPr="00A50B00">
        <w:rPr>
          <w:rFonts w:ascii="Times New Roman" w:hAnsi="Times New Roman" w:cs="Times New Roman"/>
          <w:sz w:val="24"/>
          <w:szCs w:val="24"/>
        </w:rPr>
        <w:t>Wójt Gminy Główczyce</w:t>
      </w:r>
      <w:r w:rsidR="008376CF">
        <w:rPr>
          <w:rFonts w:ascii="Times New Roman" w:hAnsi="Times New Roman" w:cs="Times New Roman"/>
          <w:sz w:val="24"/>
          <w:szCs w:val="24"/>
        </w:rPr>
        <w:br/>
      </w:r>
      <w:r w:rsidRPr="00A50B00">
        <w:rPr>
          <w:rFonts w:ascii="Times New Roman" w:hAnsi="Times New Roman" w:cs="Times New Roman"/>
          <w:sz w:val="24"/>
          <w:szCs w:val="24"/>
        </w:rPr>
        <w:t xml:space="preserve">Szef Obrony Cywilnej </w:t>
      </w:r>
    </w:p>
    <w:p w:rsidR="00A50B00" w:rsidRPr="00A50B00" w:rsidRDefault="00A50B00" w:rsidP="00A50B0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B74D3D" w:rsidRDefault="000921D6" w:rsidP="008376CF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/…/ </w:t>
      </w:r>
      <w:bookmarkStart w:id="0" w:name="_GoBack"/>
      <w:bookmarkEnd w:id="0"/>
      <w:r w:rsidR="00A50B00" w:rsidRPr="00A50B00">
        <w:rPr>
          <w:rFonts w:ascii="Times New Roman" w:hAnsi="Times New Roman" w:cs="Times New Roman"/>
          <w:sz w:val="24"/>
          <w:szCs w:val="24"/>
        </w:rPr>
        <w:t>Teresa Florkowska</w:t>
      </w:r>
    </w:p>
    <w:sectPr w:rsidR="00B74D3D" w:rsidSect="00A50B00">
      <w:pgSz w:w="11907" w:h="16840" w:code="9"/>
      <w:pgMar w:top="1418" w:right="1418" w:bottom="1418" w:left="1418" w:header="737" w:footer="737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12F79"/>
    <w:multiLevelType w:val="hybridMultilevel"/>
    <w:tmpl w:val="FDF8AB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C460F"/>
    <w:multiLevelType w:val="hybridMultilevel"/>
    <w:tmpl w:val="EAF451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A1C02"/>
    <w:multiLevelType w:val="hybridMultilevel"/>
    <w:tmpl w:val="4E8C9EDA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F1916"/>
    <w:multiLevelType w:val="hybridMultilevel"/>
    <w:tmpl w:val="45BA4616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C5904"/>
    <w:multiLevelType w:val="hybridMultilevel"/>
    <w:tmpl w:val="680066D2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B5ECF"/>
    <w:multiLevelType w:val="hybridMultilevel"/>
    <w:tmpl w:val="407C5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A7371"/>
    <w:multiLevelType w:val="hybridMultilevel"/>
    <w:tmpl w:val="2884D4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33B14"/>
    <w:multiLevelType w:val="hybridMultilevel"/>
    <w:tmpl w:val="3C9A4A00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83D61"/>
    <w:multiLevelType w:val="hybridMultilevel"/>
    <w:tmpl w:val="D92E7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00C6C"/>
    <w:multiLevelType w:val="hybridMultilevel"/>
    <w:tmpl w:val="7F623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A0FE3"/>
    <w:multiLevelType w:val="hybridMultilevel"/>
    <w:tmpl w:val="6E6215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B4BD6"/>
    <w:multiLevelType w:val="hybridMultilevel"/>
    <w:tmpl w:val="4DD44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723F8"/>
    <w:multiLevelType w:val="hybridMultilevel"/>
    <w:tmpl w:val="5860E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AB09CA"/>
    <w:multiLevelType w:val="hybridMultilevel"/>
    <w:tmpl w:val="FDF8AB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5573F"/>
    <w:multiLevelType w:val="hybridMultilevel"/>
    <w:tmpl w:val="8D5458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641943"/>
    <w:multiLevelType w:val="hybridMultilevel"/>
    <w:tmpl w:val="AC689C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815F82"/>
    <w:multiLevelType w:val="hybridMultilevel"/>
    <w:tmpl w:val="A3F67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D60446"/>
    <w:multiLevelType w:val="hybridMultilevel"/>
    <w:tmpl w:val="32CE6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6"/>
  </w:num>
  <w:num w:numId="5">
    <w:abstractNumId w:val="12"/>
  </w:num>
  <w:num w:numId="6">
    <w:abstractNumId w:val="8"/>
  </w:num>
  <w:num w:numId="7">
    <w:abstractNumId w:val="9"/>
  </w:num>
  <w:num w:numId="8">
    <w:abstractNumId w:val="11"/>
  </w:num>
  <w:num w:numId="9">
    <w:abstractNumId w:val="18"/>
  </w:num>
  <w:num w:numId="10">
    <w:abstractNumId w:val="0"/>
  </w:num>
  <w:num w:numId="11">
    <w:abstractNumId w:val="15"/>
  </w:num>
  <w:num w:numId="12">
    <w:abstractNumId w:val="1"/>
  </w:num>
  <w:num w:numId="13">
    <w:abstractNumId w:val="4"/>
  </w:num>
  <w:num w:numId="14">
    <w:abstractNumId w:val="13"/>
  </w:num>
  <w:num w:numId="15">
    <w:abstractNumId w:val="14"/>
  </w:num>
  <w:num w:numId="16">
    <w:abstractNumId w:val="5"/>
  </w:num>
  <w:num w:numId="17">
    <w:abstractNumId w:val="2"/>
  </w:num>
  <w:num w:numId="18">
    <w:abstractNumId w:val="7"/>
  </w:num>
  <w:num w:numId="19">
    <w:abstractNumId w:val="17"/>
  </w:num>
  <w:num w:numId="20">
    <w:abstractNumId w:val="1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34C7F"/>
    <w:rsid w:val="0004347C"/>
    <w:rsid w:val="00061323"/>
    <w:rsid w:val="00073276"/>
    <w:rsid w:val="00090068"/>
    <w:rsid w:val="000921D6"/>
    <w:rsid w:val="000A1CE4"/>
    <w:rsid w:val="000E3CED"/>
    <w:rsid w:val="000F70C6"/>
    <w:rsid w:val="00123575"/>
    <w:rsid w:val="001663D1"/>
    <w:rsid w:val="001852E1"/>
    <w:rsid w:val="001B5C0D"/>
    <w:rsid w:val="00203635"/>
    <w:rsid w:val="002365C0"/>
    <w:rsid w:val="00240923"/>
    <w:rsid w:val="002521FF"/>
    <w:rsid w:val="002570E1"/>
    <w:rsid w:val="00267799"/>
    <w:rsid w:val="002A5C5F"/>
    <w:rsid w:val="002F54B2"/>
    <w:rsid w:val="00300461"/>
    <w:rsid w:val="0032276F"/>
    <w:rsid w:val="003273A8"/>
    <w:rsid w:val="00343AF5"/>
    <w:rsid w:val="00350621"/>
    <w:rsid w:val="00352FB9"/>
    <w:rsid w:val="00397019"/>
    <w:rsid w:val="003A3D75"/>
    <w:rsid w:val="003C00BE"/>
    <w:rsid w:val="003C112B"/>
    <w:rsid w:val="003D0E0E"/>
    <w:rsid w:val="003E2FE1"/>
    <w:rsid w:val="003E6D98"/>
    <w:rsid w:val="003E72E6"/>
    <w:rsid w:val="00410BD2"/>
    <w:rsid w:val="00442178"/>
    <w:rsid w:val="0046232F"/>
    <w:rsid w:val="0047057C"/>
    <w:rsid w:val="00477D96"/>
    <w:rsid w:val="004A26D3"/>
    <w:rsid w:val="004A53FA"/>
    <w:rsid w:val="004B1DE0"/>
    <w:rsid w:val="004F27DE"/>
    <w:rsid w:val="004F36C9"/>
    <w:rsid w:val="00553D96"/>
    <w:rsid w:val="00561028"/>
    <w:rsid w:val="00590F88"/>
    <w:rsid w:val="005A2FBD"/>
    <w:rsid w:val="006049A4"/>
    <w:rsid w:val="006143C8"/>
    <w:rsid w:val="006300DC"/>
    <w:rsid w:val="00657A1C"/>
    <w:rsid w:val="00684935"/>
    <w:rsid w:val="006A36E0"/>
    <w:rsid w:val="006B537B"/>
    <w:rsid w:val="006D2853"/>
    <w:rsid w:val="007138FC"/>
    <w:rsid w:val="00724DD2"/>
    <w:rsid w:val="00746D16"/>
    <w:rsid w:val="007A23D0"/>
    <w:rsid w:val="007B4158"/>
    <w:rsid w:val="008376CF"/>
    <w:rsid w:val="0084091B"/>
    <w:rsid w:val="008707EE"/>
    <w:rsid w:val="0089253C"/>
    <w:rsid w:val="008C4030"/>
    <w:rsid w:val="008F67C1"/>
    <w:rsid w:val="00945CEA"/>
    <w:rsid w:val="00954DCB"/>
    <w:rsid w:val="00955E63"/>
    <w:rsid w:val="00973051"/>
    <w:rsid w:val="00977742"/>
    <w:rsid w:val="009C5239"/>
    <w:rsid w:val="009F6929"/>
    <w:rsid w:val="009F7B8E"/>
    <w:rsid w:val="00A14414"/>
    <w:rsid w:val="00A50B00"/>
    <w:rsid w:val="00A67264"/>
    <w:rsid w:val="00A72554"/>
    <w:rsid w:val="00A864C8"/>
    <w:rsid w:val="00AC670D"/>
    <w:rsid w:val="00B3655C"/>
    <w:rsid w:val="00B74D3D"/>
    <w:rsid w:val="00BE3534"/>
    <w:rsid w:val="00C071E4"/>
    <w:rsid w:val="00C31A1A"/>
    <w:rsid w:val="00C9651B"/>
    <w:rsid w:val="00CB0BBA"/>
    <w:rsid w:val="00CB4B93"/>
    <w:rsid w:val="00CC7AD9"/>
    <w:rsid w:val="00CE56A2"/>
    <w:rsid w:val="00D1274B"/>
    <w:rsid w:val="00D27DE7"/>
    <w:rsid w:val="00D9696C"/>
    <w:rsid w:val="00DA6481"/>
    <w:rsid w:val="00DD0337"/>
    <w:rsid w:val="00DE343E"/>
    <w:rsid w:val="00DF46BE"/>
    <w:rsid w:val="00DF5790"/>
    <w:rsid w:val="00E00B46"/>
    <w:rsid w:val="00EC5006"/>
    <w:rsid w:val="00F00F4A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0D5E5FF-C9C6-40D5-A243-78D59264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basedOn w:val="Domylnaczcionkaakapitu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2737</Words>
  <Characters>16425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5</cp:revision>
  <cp:lastPrinted>2012-11-13T10:09:00Z</cp:lastPrinted>
  <dcterms:created xsi:type="dcterms:W3CDTF">2016-01-12T07:35:00Z</dcterms:created>
  <dcterms:modified xsi:type="dcterms:W3CDTF">2016-01-20T12:30:00Z</dcterms:modified>
</cp:coreProperties>
</file>