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A20" w:rsidRPr="00010A20" w:rsidRDefault="00010A20" w:rsidP="00010A20">
      <w:pPr>
        <w:spacing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10A2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ZARZĄDZENIE NR </w:t>
      </w:r>
      <w:r w:rsidR="00E46F0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50/2016</w:t>
      </w:r>
      <w:r w:rsidRPr="00010A2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WÓJT</w:t>
      </w:r>
      <w:r w:rsidR="007069D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A GMINY GŁÓWCZYCE</w:t>
      </w:r>
      <w:r w:rsidR="007069D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  <w:t>z dnia 7 czerwca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2016</w:t>
      </w:r>
      <w:r w:rsidRPr="00010A2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r.</w:t>
      </w:r>
    </w:p>
    <w:p w:rsidR="00010A20" w:rsidRPr="00010A20" w:rsidRDefault="00010A20" w:rsidP="00453D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10A2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</w:r>
      <w:r w:rsidR="00BC2467" w:rsidRPr="00BC2467">
        <w:rPr>
          <w:rFonts w:ascii="Times New Roman" w:hAnsi="Times New Roman" w:cs="Times New Roman"/>
          <w:b/>
          <w:sz w:val="28"/>
          <w:szCs w:val="28"/>
        </w:rPr>
        <w:t>w sprawie ekwiwalentu na pokrycie kosztów repre</w:t>
      </w:r>
      <w:r w:rsidR="007069DB">
        <w:rPr>
          <w:rFonts w:ascii="Times New Roman" w:hAnsi="Times New Roman" w:cs="Times New Roman"/>
          <w:b/>
          <w:sz w:val="28"/>
          <w:szCs w:val="28"/>
        </w:rPr>
        <w:t>zentacyjnego ubioru służbowego k</w:t>
      </w:r>
      <w:r w:rsidR="00BC2467" w:rsidRPr="00BC2467">
        <w:rPr>
          <w:rFonts w:ascii="Times New Roman" w:hAnsi="Times New Roman" w:cs="Times New Roman"/>
          <w:b/>
          <w:sz w:val="28"/>
          <w:szCs w:val="28"/>
        </w:rPr>
        <w:t>ierownika Urzędu Stanu Cywilnego</w:t>
      </w:r>
    </w:p>
    <w:p w:rsidR="00010A20" w:rsidRDefault="007F1EEA" w:rsidP="007069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30 ust. 1 ustawy z dnia 8 marca 1990 r. o samorządzie gminnym (t. j. Dz. U. z 2016 r. poz. 446),</w:t>
      </w:r>
      <w:r w:rsidR="00010A20"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z art. 85 ustawy z dnia 28 listopada 2014 r. - Prawo o aktach stanu cywilnego (Dz. U. z 2014 r. poz. 1741 ze zmianami) </w:t>
      </w:r>
    </w:p>
    <w:p w:rsidR="00010A20" w:rsidRPr="00010A20" w:rsidRDefault="00010A20" w:rsidP="00010A2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10A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zarządzam, co następuje:</w:t>
      </w:r>
    </w:p>
    <w:p w:rsidR="00010A20" w:rsidRPr="00010A20" w:rsidRDefault="00010A20" w:rsidP="007069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0A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069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Ustalam 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kie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rownikowi 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Ur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zędu Stanu Cywilnego  w Główczycach</w:t>
      </w:r>
      <w:r w:rsidR="007069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do odzieży roboczej, </w:t>
      </w:r>
      <w:r w:rsidR="0053078A">
        <w:rPr>
          <w:rFonts w:ascii="Times New Roman" w:eastAsia="Times New Roman" w:hAnsi="Times New Roman" w:cs="Times New Roman"/>
          <w:sz w:val="24"/>
          <w:szCs w:val="24"/>
          <w:lang w:eastAsia="pl-PL"/>
        </w:rPr>
        <w:t>która stanowi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reprezentacyjny ubiór służbowy.</w:t>
      </w:r>
    </w:p>
    <w:p w:rsidR="00010A20" w:rsidRPr="00010A20" w:rsidRDefault="00010A20" w:rsidP="007069D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Na reprezentacyjny ubiór służbowy, o którym mowa w ust.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 się kostium dwuczęściowy wizytowy i bluzka lub zamiennie sukienka wizytowa oraz obuwie.</w:t>
      </w:r>
    </w:p>
    <w:p w:rsidR="00010A20" w:rsidRPr="00010A20" w:rsidRDefault="00010A20" w:rsidP="007069D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okres użytkowani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ubioru służbowego wynosi 3 lata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10A20" w:rsidRPr="00010A20" w:rsidRDefault="00010A20" w:rsidP="007069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0A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Nakła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 się na 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kierownika Urzędu Stanu Cywilnego obowiązek używania reprezentacyjnego ubioru służbowego podczas przyjmowania oświadczeń o wstąpieniu </w:t>
      </w:r>
      <w:r w:rsidR="007069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związek małżeński i </w:t>
      </w:r>
      <w:r w:rsidR="007069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podczas 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innych uroczystości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których przewidziana jest forma uroczysta.</w:t>
      </w:r>
    </w:p>
    <w:p w:rsidR="00010A20" w:rsidRPr="00010A20" w:rsidRDefault="00010A20" w:rsidP="007069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0A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1. Kierownik Urzędu 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 Cywilnego 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nabywa reprezentacyjny ubiór służbowy we własnym zakresie za rekompensatą pieniężną zwaną ekwiwalentem.</w:t>
      </w:r>
    </w:p>
    <w:p w:rsidR="00010A20" w:rsidRPr="00010A20" w:rsidRDefault="00010A20" w:rsidP="007069DB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Ekwiwalent za reprezentacyjny ubiór służbowy i usł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53078A">
        <w:rPr>
          <w:rFonts w:ascii="Times New Roman" w:eastAsia="Times New Roman" w:hAnsi="Times New Roman" w:cs="Times New Roman"/>
          <w:sz w:val="24"/>
          <w:szCs w:val="24"/>
          <w:lang w:eastAsia="pl-PL"/>
        </w:rPr>
        <w:t>gę</w:t>
      </w:r>
      <w:r w:rsidR="007069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konserwacji wynosi  1.0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,00</w:t>
      </w:r>
      <w:r w:rsidR="007069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(słownie: jeden tysiąc złotych 00/100).</w:t>
      </w:r>
    </w:p>
    <w:p w:rsidR="00010A20" w:rsidRPr="00010A20" w:rsidRDefault="007069DB" w:rsidP="007069DB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Ekwiwalent o którym mowa w</w:t>
      </w:r>
      <w:r w:rsidR="00010A20"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010A20"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</w:t>
      </w:r>
      <w:r w:rsid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, przysługuje raz na 3 lata</w:t>
      </w:r>
      <w:r w:rsidR="00F549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wypłacany jest do </w:t>
      </w:r>
      <w:r w:rsidR="00E46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bookmarkStart w:id="0" w:name="_GoBack"/>
      <w:bookmarkEnd w:id="0"/>
      <w:r w:rsidR="00F54938">
        <w:rPr>
          <w:rFonts w:ascii="Times New Roman" w:eastAsia="Times New Roman" w:hAnsi="Times New Roman" w:cs="Times New Roman"/>
          <w:sz w:val="24"/>
          <w:szCs w:val="24"/>
          <w:lang w:eastAsia="pl-PL"/>
        </w:rPr>
        <w:t>30 czerwca</w:t>
      </w:r>
      <w:r w:rsidR="00010A20"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010A20"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który przysługuje.</w:t>
      </w:r>
    </w:p>
    <w:p w:rsidR="00010A20" w:rsidRPr="00010A20" w:rsidRDefault="00010A20" w:rsidP="007069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0A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. Wykonanie zarządzenia powierza się Skarbnikowi Gminy.</w:t>
      </w:r>
    </w:p>
    <w:p w:rsidR="00010A20" w:rsidRPr="00010A20" w:rsidRDefault="00010A20" w:rsidP="007069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0A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. Zarządzenie wchodzi w życie z dniem podpisania.</w:t>
      </w:r>
    </w:p>
    <w:p w:rsidR="00010A20" w:rsidRDefault="00010A20" w:rsidP="00010A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7069DB" w:rsidRDefault="007069DB" w:rsidP="00010A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69DB" w:rsidRDefault="007069DB" w:rsidP="00010A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69DB" w:rsidRDefault="007069DB" w:rsidP="00010A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69DB" w:rsidRDefault="007069DB" w:rsidP="00010A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69DB" w:rsidRDefault="007069DB" w:rsidP="00010A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69DB" w:rsidRPr="00010A20" w:rsidRDefault="007069DB" w:rsidP="00010A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0A20" w:rsidRPr="00010A20" w:rsidRDefault="00010A20" w:rsidP="00010A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</w:t>
      </w:r>
    </w:p>
    <w:p w:rsidR="00010A20" w:rsidRPr="00010A20" w:rsidRDefault="00010A20" w:rsidP="00E02D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UZASADNIENIE</w:t>
      </w:r>
    </w:p>
    <w:p w:rsidR="00010A20" w:rsidRPr="00010A20" w:rsidRDefault="00010A20" w:rsidP="00010A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zapewnienia uroczystej formy ceremoniału związanego  z zawarciem związku małżeńskiego oraz innych uroczystości przewidzianych  w obowiązujących przepisach, należało ustalić dla s</w:t>
      </w:r>
      <w:r w:rsidR="007069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tanowiska 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kierownika Urzędu Stanu Cywilnego prawo do reprezentacyjnego ubioru służbowego. W związku z tym, że ceremoniał ten wymaga używania przez pracownika odzieży szczególnego rodzaju należało określić rodzaj odzieży, przewidziany okres jej użytkowania oraz określić wysokość ekwiwalentu pieniężnego z tyt. prania tej odzieży.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Przepis art. 85 ustawy z dnia 28 listopada 2014 r. - Prawo o aktach stanu cywilnego (Dz. U. z 2014 r. poz. 1741 ze zmianami) stanowi, iż zawarcie małżeństwa następuje z zachowaniem uroczystej formy. Ponadto Kierownik USC w czasie przyjmowania oświadczeń o wstąpieniu w związek małżeński nosi specjalną odznakę zawieszoną na szyi na wierzchu ubioru. Przepisy prawa nie zwalniają kierowników USC od obowiązku przestrzegania uroczystej formy przy rejestracji stanu cywilnego, a to powoduje okresowo konieczność zakupu odpowiedniego stroju. Art. 2377 § 2 Kodeksu pracy stanowi, iż pracodawca może ustalić stanowiska, na których dopuszcza się używanie przez pracowników za ich zgodą, własnej odzieży roboczej. W tej sytuacji pracodawca wypłaca pracownikowi ekwiwalent pieniężny w wysokości uwzględniającej jej aktualne ceny. Pracodawca winien także ustalić rodzaje tej odzieży oraz przewidywane okresy jej użytkowania. W tej sytuacji podjęcie niniejszego zarządzenia jest w pełni uzasadnione.</w:t>
      </w:r>
      <w:r w:rsidRPr="00010A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Zgodnie z Rozporządzeniem Ministra Spraw Wewnętrznych z dnia 22 stycznia 2015 r. w sprawie opłaty dodatkowej za przyjęcie oświadczenia  o wstąpieniu w związek małżeński poza urzędem stanu cywilnego (Dz. U. z 2015 r. poz. 180) pobiera się opłatę dodatkową w wysokości 1.000 zł, która zgodnie  z uzasadnieniem do ww. Rozporządzenia pełni funkcję kompensacyjną i pokrywa wszelkie koszty zorganizowania udziału kierownika urzędu stanu cywilnego oraz jego zastępcy do przyjmowania oświadczeń o wstąpieniu w związek małżeński poza urzędem stanu cywilnego.</w:t>
      </w:r>
    </w:p>
    <w:p w:rsidR="002A51AE" w:rsidRPr="00010A20" w:rsidRDefault="002A51AE">
      <w:pPr>
        <w:rPr>
          <w:rFonts w:ascii="Times New Roman" w:hAnsi="Times New Roman" w:cs="Times New Roman"/>
          <w:sz w:val="24"/>
          <w:szCs w:val="24"/>
        </w:rPr>
      </w:pPr>
    </w:p>
    <w:sectPr w:rsidR="002A51AE" w:rsidRPr="00010A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536E55"/>
    <w:multiLevelType w:val="multilevel"/>
    <w:tmpl w:val="F5EC28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3FF092B"/>
    <w:multiLevelType w:val="multilevel"/>
    <w:tmpl w:val="D506EF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054"/>
    <w:rsid w:val="00010A20"/>
    <w:rsid w:val="00175032"/>
    <w:rsid w:val="00287054"/>
    <w:rsid w:val="002A51AE"/>
    <w:rsid w:val="00453DBE"/>
    <w:rsid w:val="0053078A"/>
    <w:rsid w:val="007069DB"/>
    <w:rsid w:val="007F1EEA"/>
    <w:rsid w:val="00BC2467"/>
    <w:rsid w:val="00E02D54"/>
    <w:rsid w:val="00E46F05"/>
    <w:rsid w:val="00F54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598BCE-18E1-4400-B993-6E0B83CE5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0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07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4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11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Lipczyńska</dc:creator>
  <cp:keywords/>
  <dc:description/>
  <cp:lastModifiedBy>Joanna Lipczyńska</cp:lastModifiedBy>
  <cp:revision>2</cp:revision>
  <cp:lastPrinted>2016-06-07T09:33:00Z</cp:lastPrinted>
  <dcterms:created xsi:type="dcterms:W3CDTF">2016-06-07T09:34:00Z</dcterms:created>
  <dcterms:modified xsi:type="dcterms:W3CDTF">2016-06-07T09:34:00Z</dcterms:modified>
</cp:coreProperties>
</file>