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2605A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92605A">
        <w:rPr>
          <w:rFonts w:ascii="Times New Roman" w:hAnsi="Times New Roman" w:cs="Times New Roman"/>
          <w:b/>
          <w:bCs/>
          <w:sz w:val="28"/>
          <w:szCs w:val="28"/>
        </w:rPr>
        <w:t>24 stycznia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2605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92605A">
        <w:rPr>
          <w:rFonts w:ascii="Times New Roman" w:hAnsi="Times New Roman" w:cs="Times New Roman"/>
          <w:b/>
          <w:bCs/>
          <w:sz w:val="28"/>
          <w:szCs w:val="28"/>
        </w:rPr>
        <w:t>26.01.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92605A">
        <w:rPr>
          <w:rFonts w:ascii="Times New Roman" w:hAnsi="Times New Roman" w:cs="Times New Roman"/>
          <w:sz w:val="24"/>
          <w:szCs w:val="24"/>
        </w:rPr>
        <w:t>26.01.2017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605A">
        <w:rPr>
          <w:rFonts w:ascii="Times New Roman" w:hAnsi="Times New Roman" w:cs="Times New Roman"/>
          <w:sz w:val="20"/>
          <w:szCs w:val="20"/>
        </w:rPr>
        <w:t>8</w:t>
      </w:r>
      <w:r w:rsidR="00B8466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2605A">
        <w:rPr>
          <w:rFonts w:ascii="Times New Roman" w:hAnsi="Times New Roman" w:cs="Times New Roman"/>
          <w:sz w:val="20"/>
          <w:szCs w:val="20"/>
        </w:rPr>
        <w:t>24.01.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92605A">
        <w:rPr>
          <w:rFonts w:ascii="Times New Roman" w:hAnsi="Times New Roman"/>
          <w:b/>
          <w:bCs/>
          <w:sz w:val="28"/>
          <w:szCs w:val="28"/>
        </w:rPr>
        <w:t>26 stycznia 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92605A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92605A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92605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605A">
        <w:rPr>
          <w:rFonts w:ascii="Times New Roman" w:hAnsi="Times New Roman" w:cs="Times New Roman"/>
          <w:sz w:val="20"/>
          <w:szCs w:val="20"/>
        </w:rPr>
        <w:t>8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2605A">
        <w:rPr>
          <w:rFonts w:ascii="Times New Roman" w:hAnsi="Times New Roman" w:cs="Times New Roman"/>
          <w:sz w:val="20"/>
          <w:szCs w:val="20"/>
        </w:rPr>
        <w:t>24.01.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92605A">
        <w:rPr>
          <w:rFonts w:ascii="Times New Roman" w:hAnsi="Times New Roman" w:cs="Times New Roman"/>
          <w:sz w:val="24"/>
          <w:szCs w:val="24"/>
        </w:rPr>
        <w:t>26.01.2017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92605A">
        <w:rPr>
          <w:rFonts w:ascii="Times New Roman" w:hAnsi="Times New Roman" w:cs="Times New Roman"/>
          <w:sz w:val="24"/>
          <w:szCs w:val="24"/>
        </w:rPr>
        <w:t>26.01.2017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92605A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C44F9">
        <w:rPr>
          <w:rFonts w:ascii="Times New Roman" w:hAnsi="Times New Roman" w:cs="Times New Roman"/>
          <w:sz w:val="24"/>
          <w:szCs w:val="24"/>
        </w:rPr>
        <w:t>soby wskazane w załączniku nr 1</w:t>
      </w:r>
    </w:p>
    <w:p w:rsidR="000C44F9" w:rsidRDefault="0092605A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  <w:r w:rsidR="000C44F9">
        <w:rPr>
          <w:rFonts w:ascii="Times New Roman" w:hAnsi="Times New Roman" w:cs="Times New Roman"/>
          <w:sz w:val="24"/>
          <w:szCs w:val="24"/>
        </w:rPr>
        <w:t>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2605A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31BAA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B3E3158-2C08-4C19-A4FA-6FCD16209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978D2-04E2-424E-9410-443C6581C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4648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2017-01-24T10:29:00Z</dcterms:created>
  <dcterms:modified xsi:type="dcterms:W3CDTF">2017-01-24T10:29:00Z</dcterms:modified>
</cp:coreProperties>
</file>