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9AF" w:rsidRPr="004543CB" w:rsidRDefault="008359AF" w:rsidP="008E6E34">
      <w:pPr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</w:pPr>
    </w:p>
    <w:p w:rsidR="00B5320D" w:rsidRPr="004543CB" w:rsidRDefault="00B5320D" w:rsidP="008E6E34">
      <w:pPr>
        <w:jc w:val="both"/>
        <w:rPr>
          <w:rFonts w:ascii="Times New Roman" w:hAnsi="Times New Roman" w:cs="Times New Roman"/>
          <w:i/>
          <w:color w:val="000000"/>
          <w:sz w:val="20"/>
          <w:szCs w:val="20"/>
          <w:u w:val="single"/>
          <w:bdr w:val="none" w:sz="0" w:space="0" w:color="auto" w:frame="1"/>
        </w:rPr>
      </w:pPr>
      <w:r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Urząd </w:t>
      </w:r>
      <w:r w:rsidR="00742564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Gminy </w:t>
      </w:r>
      <w:r w:rsidR="008E6E34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Główczyce</w:t>
      </w:r>
      <w:r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informuje o zasadach przetwarzania danych osobowych oraz o przysługujących prawach z tym związanych.</w:t>
      </w:r>
      <w:r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</w:p>
    <w:p w:rsidR="008E6E34" w:rsidRPr="008E6E34" w:rsidRDefault="00B5320D" w:rsidP="008E6E34">
      <w:pPr>
        <w:rPr>
          <w:rFonts w:ascii="Times New Roman" w:eastAsia="Calibri" w:hAnsi="Times New Roman" w:cs="Times New Roman"/>
          <w:b/>
          <w:i/>
        </w:rPr>
      </w:pPr>
      <w:r w:rsidRPr="00742564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8E6E34" w:rsidRPr="008E6E34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8E6E34" w:rsidRPr="008E6E34" w:rsidRDefault="008E6E34" w:rsidP="008E6E34">
      <w:pPr>
        <w:rPr>
          <w:rFonts w:ascii="Times New Roman" w:eastAsia="Calibri" w:hAnsi="Times New Roman" w:cs="Times New Roman"/>
          <w:i/>
        </w:rPr>
      </w:pPr>
      <w:r w:rsidRPr="008E6E34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8E6E34" w:rsidRPr="008E6E34" w:rsidRDefault="008E6E34" w:rsidP="008E6E34">
      <w:pPr>
        <w:rPr>
          <w:rFonts w:ascii="Times New Roman" w:eastAsia="Calibri" w:hAnsi="Times New Roman" w:cs="Times New Roman"/>
          <w:b/>
          <w:i/>
        </w:rPr>
      </w:pPr>
      <w:r w:rsidRPr="008E6E34">
        <w:rPr>
          <w:rFonts w:ascii="Times New Roman" w:eastAsia="Calibri" w:hAnsi="Times New Roman" w:cs="Times New Roman"/>
          <w:b/>
          <w:i/>
        </w:rPr>
        <w:t>2. Inspektor Ochrony Danych</w:t>
      </w:r>
    </w:p>
    <w:p w:rsidR="00224AD5" w:rsidRPr="008E6E34" w:rsidRDefault="008E6E34" w:rsidP="008E6E34">
      <w:pPr>
        <w:rPr>
          <w:rFonts w:ascii="Times New Roman" w:eastAsiaTheme="minorHAnsi" w:hAnsi="Times New Roman" w:cs="Times New Roman"/>
          <w:i/>
        </w:rPr>
      </w:pPr>
      <w:r w:rsidRPr="008E6E34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Pr="008E6E34">
        <w:rPr>
          <w:rFonts w:ascii="Times New Roman" w:eastAsia="Calibri" w:hAnsi="Times New Roman" w:cs="Times New Roman"/>
          <w:i/>
        </w:rPr>
        <w:t> </w:t>
      </w:r>
      <w:r w:rsidRPr="008E6E34">
        <w:rPr>
          <w:rFonts w:ascii="Times New Roman" w:eastAsia="Calibri" w:hAnsi="Times New Roman" w:cs="Times New Roman"/>
          <w:i/>
        </w:rPr>
        <w:t>969</w:t>
      </w:r>
      <w:bookmarkStart w:id="0" w:name="_GoBack"/>
      <w:bookmarkEnd w:id="0"/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="00B5320D" w:rsidRP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Cele oraz podstawa prawna przetwarzania danych osobowych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Urzą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d przetwarza Pani/Pana dane osobowe w celu 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wypełnienia obowiązku prawnego ciążącego na administratorze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wynikającego z ustawy</w:t>
      </w:r>
      <w:r w:rsidR="00FF6A51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z dnia 6 września 2001 r. 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o dostępie do informacji publicznej.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4</w:t>
      </w:r>
      <w:r w:rsidR="00B5320D" w:rsidRP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Obowiązek podania danych osobowych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Podanie danych osobowych jest wymogiem ustawowym, wynika z realizacji obowiązków wynikających z przepisów prawa.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5</w:t>
      </w:r>
      <w:r w:rsidR="00B5320D" w:rsidRP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Informacje o odbiorcach danych osobowych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W związku z przetwarzaniem danych osobowych w celach wskazanych w pkt. </w:t>
      </w:r>
      <w:r w:rsidR="00187FDC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, Państwa dane osobowe mogą być udostępniane organom władzy publicznej oraz podmiotom wykonującym zadania publiczne lub działającym na zlecenie organów władzy publicznej, w zakresie i w celach, które wynikają z przepisów prawa np. policja, sąd, prokuratura, urząd skarbowy, komornik sądowy.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6</w:t>
      </w:r>
      <w:r w:rsidR="00B5320D" w:rsidRP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Okresy przetwarzania danych osobowych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Pa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ni/Pana 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dane osobowe będą przetwarzane przez okres niezbędny do realizacji wskazan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ego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w pkt. </w:t>
      </w:r>
      <w:r w:rsidR="00187FDC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celu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, a po tym czasie przez okres 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5 lat zgodnie </w:t>
      </w:r>
      <w:r w:rsidR="00FF6A51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rozporządzeniem Prezesa Rady Ministrów z dnia 18 stycznia 2011 r. w sprawie 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instrukcj</w:t>
      </w:r>
      <w:r w:rsidR="00FF6A51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i kancelaryjnej, jednolitych rzeczowych wykazów akt oraz instrukcji w sprawie organizacji i zakresu działania archiwów zakładowych </w:t>
      </w:r>
      <w:r w:rsidR="004A13D7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7</w:t>
      </w:r>
      <w:r w:rsidR="00B5320D" w:rsidRP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Prawa osoby, której dane dotyczą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Urząd pragnie zapewnić Państwa, że wszystkim osobom, których danych osobowe są przetwarzane w Urzędzie </w:t>
      </w:r>
      <w:r w:rsidR="00742564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Gminy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, przysługują odpowiednie prawa wynikające z RODO. W związku z tym przysługują Państwu następujące prawa: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1) prawo dostępu do danych osobowych, w tym prawo do uzyskania kopii tych danych,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2) prawo do żądania sprostowania (poprawiania) danych osobowych – w przypadku gdy dane są nieprawidłowe lub niekompletne,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ED5E01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) prawo do żądania ograniczenia przetwarzania danych osobowych,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ED5E01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4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) prawo do wniesienia sprzeciwu wobec przetwarzania,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ED5E01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lastRenderedPageBreak/>
        <w:t>5</w:t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) prawo do przenoszenia danych.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82730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8</w:t>
      </w:r>
      <w:r w:rsidR="00B5320D" w:rsidRPr="004543CB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Prawo wniesienia skargi do organu nadzorczego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B5320D"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W przypadku uznania, iż przetwarzanie przez Urząd danych osobowych narusza przepisy RODO, przysługuje Państwu prawo do wniesienia skargi do organu nadzorczego tj. Prezesa Urzędu Ochrony Danych Osobowych</w:t>
      </w:r>
      <w:r w:rsidR="00B5320D" w:rsidRPr="004543CB">
        <w:rPr>
          <w:rFonts w:ascii="Times New Roman" w:hAnsi="Times New Roman" w:cs="Times New Roman"/>
          <w:i/>
          <w:color w:val="444444"/>
          <w:sz w:val="18"/>
          <w:szCs w:val="18"/>
        </w:rPr>
        <w:t>.</w:t>
      </w:r>
    </w:p>
    <w:sectPr w:rsidR="00224AD5" w:rsidRPr="008E6E34" w:rsidSect="00224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20D"/>
    <w:rsid w:val="000B78BF"/>
    <w:rsid w:val="000D1E48"/>
    <w:rsid w:val="00187FDC"/>
    <w:rsid w:val="00224AD5"/>
    <w:rsid w:val="004543CB"/>
    <w:rsid w:val="004A13D7"/>
    <w:rsid w:val="00742564"/>
    <w:rsid w:val="008359AF"/>
    <w:rsid w:val="00855B71"/>
    <w:rsid w:val="008E6E34"/>
    <w:rsid w:val="00B353A3"/>
    <w:rsid w:val="00B5320D"/>
    <w:rsid w:val="00B76B5E"/>
    <w:rsid w:val="00B82730"/>
    <w:rsid w:val="00ED3DD6"/>
    <w:rsid w:val="00ED5E01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AB972"/>
  <w15:docId w15:val="{0251B5D2-836F-4AB2-8B9F-F6DB9F7FC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320D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53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7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F2ED-221A-4594-8F0C-EF7ED7532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Głuchowska</dc:creator>
  <cp:lastModifiedBy>Adriana Głuchowska </cp:lastModifiedBy>
  <cp:revision>10</cp:revision>
  <dcterms:created xsi:type="dcterms:W3CDTF">2018-06-01T08:44:00Z</dcterms:created>
  <dcterms:modified xsi:type="dcterms:W3CDTF">2019-08-15T13:00:00Z</dcterms:modified>
</cp:coreProperties>
</file>