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30F1" w:rsidRPr="005C547D" w:rsidRDefault="00AF30F1" w:rsidP="00AF30F1">
      <w:pPr>
        <w:spacing w:after="150" w:line="254" w:lineRule="atLeast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0"/>
          <w:lang w:eastAsia="pl-PL"/>
        </w:rPr>
      </w:pPr>
      <w:r w:rsidRPr="005C547D">
        <w:rPr>
          <w:rFonts w:ascii="Times New Roman" w:eastAsia="Times New Roman" w:hAnsi="Times New Roman" w:cs="Times New Roman"/>
          <w:b/>
          <w:i/>
          <w:iCs/>
          <w:sz w:val="28"/>
          <w:szCs w:val="20"/>
          <w:lang w:eastAsia="pl-PL"/>
        </w:rPr>
        <w:t xml:space="preserve">Klauzula informacyjna </w:t>
      </w:r>
      <w:r w:rsidR="00B82D28" w:rsidRPr="005C547D">
        <w:rPr>
          <w:rFonts w:ascii="Times New Roman" w:eastAsia="Times New Roman" w:hAnsi="Times New Roman" w:cs="Times New Roman"/>
          <w:b/>
          <w:i/>
          <w:iCs/>
          <w:sz w:val="28"/>
          <w:szCs w:val="20"/>
          <w:lang w:eastAsia="pl-PL"/>
        </w:rPr>
        <w:t>dotycząca transmisji obrad Rady Gminy</w:t>
      </w:r>
    </w:p>
    <w:p w:rsidR="00B82D28" w:rsidRPr="005C547D" w:rsidRDefault="00B82D28" w:rsidP="00AF30F1">
      <w:pPr>
        <w:spacing w:after="150" w:line="254" w:lineRule="atLeast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0"/>
          <w:lang w:eastAsia="pl-PL"/>
        </w:rPr>
      </w:pPr>
    </w:p>
    <w:p w:rsidR="00AF30F1" w:rsidRPr="005C547D" w:rsidRDefault="00B82D28" w:rsidP="00AF30F1">
      <w:pPr>
        <w:spacing w:after="150" w:line="254" w:lineRule="atLeast"/>
        <w:jc w:val="both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5C547D">
        <w:rPr>
          <w:rFonts w:ascii="Times New Roman" w:eastAsia="Times New Roman" w:hAnsi="Times New Roman" w:cs="Times New Roman"/>
          <w:bCs/>
          <w:i/>
          <w:iCs/>
          <w:lang w:eastAsia="pl-PL"/>
        </w:rPr>
        <w:t>Uprzejmie informuję, że obrady Rady Gminy są transmitowane za pomocą urządzeń rejestrujących obraz i dźwięk. Uczestnicząc w sesji Rady Gminy wyrażacie Państwo zgodę na przetwarzanie i upublicznianie swoich danych osobowych w myśl art. 6 ust. 1 lit. a oraz art. 9 ust. 2 lit. e rozporządzenia Parlamentu Europejskiego i Rady (UE) 2016/679 w sprawie ochrony osób fizycznych w związku z przetwarzaniem danych osobowych i w sprawie swobodnego przepływu takich danych oraz uchylenia dyrektywy 95/46/WE (ogólne rozporządzenie o ochronie danych) z dnia 27 kwietnia 2016r. - tzw. RODO.</w:t>
      </w:r>
      <w:bookmarkStart w:id="0" w:name="_GoBack"/>
      <w:bookmarkEnd w:id="0"/>
    </w:p>
    <w:p w:rsidR="000A7516" w:rsidRPr="00CE1E04" w:rsidRDefault="000A7516" w:rsidP="000A7516">
      <w:pPr>
        <w:jc w:val="both"/>
        <w:rPr>
          <w:rFonts w:ascii="Times New Roman" w:eastAsia="Calibri" w:hAnsi="Times New Roman" w:cs="Times New Roman"/>
          <w:b/>
          <w:i/>
        </w:rPr>
      </w:pPr>
      <w:r w:rsidRPr="00CE1E04">
        <w:rPr>
          <w:rFonts w:ascii="Times New Roman" w:eastAsia="Calibri" w:hAnsi="Times New Roman" w:cs="Times New Roman"/>
          <w:b/>
          <w:i/>
        </w:rPr>
        <w:t>1. Administrator Danych Osobowych</w:t>
      </w:r>
    </w:p>
    <w:p w:rsidR="000A7516" w:rsidRPr="00CE1E04" w:rsidRDefault="000A7516" w:rsidP="000A7516">
      <w:pPr>
        <w:jc w:val="both"/>
        <w:rPr>
          <w:rFonts w:ascii="Times New Roman" w:eastAsia="Calibri" w:hAnsi="Times New Roman" w:cs="Times New Roman"/>
          <w:i/>
        </w:rPr>
      </w:pPr>
      <w:r w:rsidRPr="00CE1E04">
        <w:rPr>
          <w:rFonts w:ascii="Times New Roman" w:eastAsia="Calibri" w:hAnsi="Times New Roman" w:cs="Times New Roman"/>
          <w:i/>
        </w:rPr>
        <w:t>Administratorem Pani/Pana Danych Osobowych jest Gmina Główczyce z siedzibą w Główczycach, ul. Kościuszki 8, 76-220 Główczyce.</w:t>
      </w:r>
    </w:p>
    <w:p w:rsidR="000A7516" w:rsidRPr="00CE1E04" w:rsidRDefault="000A7516" w:rsidP="000A7516">
      <w:pPr>
        <w:jc w:val="both"/>
        <w:rPr>
          <w:rFonts w:ascii="Times New Roman" w:eastAsia="Calibri" w:hAnsi="Times New Roman" w:cs="Times New Roman"/>
          <w:b/>
          <w:i/>
        </w:rPr>
      </w:pPr>
      <w:r w:rsidRPr="00CE1E04">
        <w:rPr>
          <w:rFonts w:ascii="Times New Roman" w:eastAsia="Calibri" w:hAnsi="Times New Roman" w:cs="Times New Roman"/>
          <w:b/>
          <w:i/>
        </w:rPr>
        <w:t>2. Inspektor Ochrony Danych</w:t>
      </w:r>
    </w:p>
    <w:p w:rsidR="00B82D28" w:rsidRPr="005C547D" w:rsidRDefault="000A7516" w:rsidP="000A7516">
      <w:pPr>
        <w:spacing w:after="150" w:line="254" w:lineRule="atLeast"/>
        <w:jc w:val="both"/>
        <w:rPr>
          <w:rFonts w:ascii="Times New Roman" w:hAnsi="Times New Roman" w:cs="Times New Roman"/>
          <w:i/>
          <w:iCs/>
        </w:rPr>
      </w:pPr>
      <w:r w:rsidRPr="00CE1E04">
        <w:rPr>
          <w:rFonts w:ascii="Times New Roman" w:eastAsia="Calibri" w:hAnsi="Times New Roman" w:cs="Times New Roman"/>
          <w:i/>
        </w:rPr>
        <w:t>Kontakt z Inspektorem Ochrony Danych Osobowych w Urzędzie Gminy w Główczycach – p. Adrianą Głuchowską możliwy jest za pośrednictwem adresu e-mail: auditor@auditorsecurity.pl oraz numerem telefonu: 696 011 969</w:t>
      </w:r>
    </w:p>
    <w:p w:rsidR="00AF30F1" w:rsidRPr="005C547D" w:rsidRDefault="00075B00" w:rsidP="00AF30F1">
      <w:pPr>
        <w:spacing w:after="150" w:line="254" w:lineRule="atLeast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5C547D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3. Cel oraz podstawa prawna przetwarzania</w:t>
      </w:r>
    </w:p>
    <w:p w:rsidR="00AF30F1" w:rsidRPr="005C547D" w:rsidRDefault="00B82D28" w:rsidP="00B82D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5C547D">
        <w:rPr>
          <w:rFonts w:ascii="Times New Roman" w:eastAsia="Times New Roman" w:hAnsi="Times New Roman" w:cs="Times New Roman"/>
          <w:i/>
          <w:iCs/>
          <w:lang w:eastAsia="pl-PL"/>
        </w:rPr>
        <w:t xml:space="preserve">Pana/Pani dane osobowe są przetwarzane w celu realizacji jawności działania organów </w:t>
      </w:r>
      <w:r w:rsidR="00EA6B32">
        <w:rPr>
          <w:rFonts w:ascii="Times New Roman" w:eastAsia="Times New Roman" w:hAnsi="Times New Roman" w:cs="Times New Roman"/>
          <w:i/>
          <w:iCs/>
          <w:lang w:eastAsia="pl-PL"/>
        </w:rPr>
        <w:t>gminy</w:t>
      </w:r>
      <w:r w:rsidRPr="005C547D">
        <w:rPr>
          <w:rFonts w:ascii="Times New Roman" w:eastAsia="Times New Roman" w:hAnsi="Times New Roman" w:cs="Times New Roman"/>
          <w:i/>
          <w:iCs/>
          <w:lang w:eastAsia="pl-PL"/>
        </w:rPr>
        <w:t xml:space="preserve"> zgodnie z art. 11b ustawy z dnia 8 marca 1990r. o samorządzie gminnym w związku z art. 18 ustawy z dnia 6 września 2001r. o dostępie do informacji publicznej.</w:t>
      </w:r>
    </w:p>
    <w:p w:rsidR="00B82D28" w:rsidRPr="005C547D" w:rsidRDefault="00B82D28" w:rsidP="00B82D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5C547D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4. Okres przechowywania danych</w:t>
      </w:r>
    </w:p>
    <w:p w:rsidR="00B82D28" w:rsidRPr="005C547D" w:rsidRDefault="00B82D28" w:rsidP="00B82D2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i/>
          <w:iCs/>
          <w:szCs w:val="20"/>
        </w:rPr>
      </w:pPr>
      <w:r w:rsidRPr="005C547D">
        <w:rPr>
          <w:rFonts w:ascii="Times New Roman" w:hAnsi="Times New Roman" w:cs="Times New Roman"/>
          <w:i/>
          <w:iCs/>
          <w:szCs w:val="20"/>
        </w:rPr>
        <w:t xml:space="preserve">Transmisja obrad sesji Rady jest dostępna w Internecie. Nagrania z sesji zamieszczane są na stronie internetowej bezterminowo. Nagrania zapisane na nośnikach danych są archiwizowane zgodnie z obowiązującymi w tym zakresie przepisami prawa. Transmisja i utrwalanie obrad odbywa się za pomocą urządzeń rejestrujących obraz i dźwięk. </w:t>
      </w:r>
    </w:p>
    <w:p w:rsidR="00B82D28" w:rsidRPr="005C547D" w:rsidRDefault="00B82D28" w:rsidP="00B82D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5C547D">
        <w:rPr>
          <w:rFonts w:ascii="Times New Roman" w:hAnsi="Times New Roman" w:cs="Times New Roman"/>
          <w:i/>
          <w:iCs/>
          <w:szCs w:val="20"/>
        </w:rPr>
        <w:t>Dane osobowe będą przechowywane stosownie do kryteriów określonych w § 63 ust. 1 Instrukcji kancelaryjnej, w Jednolitym rzeczowym wykazie akt organów gminy i związków międzygminnych oraz urzędów obsługujących te organy i związki oraz w Instrukcji archiwalnej. Wymienione regulatory stanowią załączniki – kolejno nr 1, nr 2 i nr 6 do rozporządzenia Prezesa Rady Ministrów z dnia 18 stycznia 2011 r. w sprawie instrukcji kancelaryjnej, jednolitych rzeczowych wykazów akt oraz instrukcji w sprawie organizacji i zakresu działania archiwów zakładowych. Dane osobowe będą przechowywane wieczyście w archiwum.</w:t>
      </w:r>
    </w:p>
    <w:p w:rsidR="00075B00" w:rsidRPr="005C547D" w:rsidRDefault="00B82D28" w:rsidP="00791A65">
      <w:pPr>
        <w:spacing w:after="150" w:line="254" w:lineRule="atLeast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5C547D">
        <w:rPr>
          <w:rFonts w:ascii="Times New Roman" w:hAnsi="Times New Roman" w:cs="Times New Roman"/>
          <w:b/>
          <w:i/>
          <w:iCs/>
        </w:rPr>
        <w:t>5</w:t>
      </w:r>
      <w:r w:rsidR="00075B00" w:rsidRPr="005C547D">
        <w:rPr>
          <w:rFonts w:ascii="Times New Roman" w:hAnsi="Times New Roman" w:cs="Times New Roman"/>
          <w:b/>
          <w:i/>
          <w:iCs/>
        </w:rPr>
        <w:t>. Prawa osób, których dane są przetwarzane</w:t>
      </w:r>
    </w:p>
    <w:p w:rsidR="00B82D28" w:rsidRPr="005C547D" w:rsidRDefault="00B82D28" w:rsidP="00AF30F1">
      <w:pPr>
        <w:spacing w:after="150" w:line="254" w:lineRule="atLeast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5C547D">
        <w:rPr>
          <w:rFonts w:ascii="Times New Roman" w:eastAsia="Times New Roman" w:hAnsi="Times New Roman" w:cs="Times New Roman"/>
          <w:i/>
          <w:iCs/>
          <w:lang w:eastAsia="pl-PL"/>
        </w:rPr>
        <w:t xml:space="preserve">Osoba objęta monitoringiem, która uczestnicząc w obradach sesji nie pełni funkcji publicznej, ma prawo do informacji o dokonywanej transmisji i istniejącym nagraniu, prawo dostępu do nagrań oraz prawo do </w:t>
      </w:r>
      <w:proofErr w:type="spellStart"/>
      <w:r w:rsidRPr="005C547D">
        <w:rPr>
          <w:rFonts w:ascii="Times New Roman" w:eastAsia="Times New Roman" w:hAnsi="Times New Roman" w:cs="Times New Roman"/>
          <w:i/>
          <w:iCs/>
          <w:lang w:eastAsia="pl-PL"/>
        </w:rPr>
        <w:t>anonimizacji</w:t>
      </w:r>
      <w:proofErr w:type="spellEnd"/>
      <w:r w:rsidRPr="005C547D">
        <w:rPr>
          <w:rFonts w:ascii="Times New Roman" w:eastAsia="Times New Roman" w:hAnsi="Times New Roman" w:cs="Times New Roman"/>
          <w:i/>
          <w:iCs/>
          <w:lang w:eastAsia="pl-PL"/>
        </w:rPr>
        <w:t xml:space="preserve"> wizerunku na zarejestrowanych obrazach – o ile inne przepisy prawa tego nie uniemożliwiają.</w:t>
      </w:r>
    </w:p>
    <w:p w:rsidR="00B82D28" w:rsidRPr="005C547D" w:rsidRDefault="00B82D28" w:rsidP="00AF30F1">
      <w:pPr>
        <w:spacing w:after="150" w:line="254" w:lineRule="atLeast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5C547D">
        <w:rPr>
          <w:rFonts w:ascii="Times New Roman" w:eastAsia="Times New Roman" w:hAnsi="Times New Roman" w:cs="Times New Roman"/>
          <w:i/>
          <w:iCs/>
          <w:lang w:eastAsia="pl-PL"/>
        </w:rPr>
        <w:t>Ma Pani/Pan również prawo wniesienia skargi do Prezesa Urzędu Ochrony Danych Osobowych, gdy uzna Pani/Pan, że przetwarzanie Pani/Pana danych narusza przepisy RODO.</w:t>
      </w:r>
    </w:p>
    <w:p w:rsidR="00AF30F1" w:rsidRPr="005C547D" w:rsidRDefault="00075B00" w:rsidP="00AF30F1">
      <w:pPr>
        <w:spacing w:after="150" w:line="254" w:lineRule="atLeast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5C547D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6. Odbiorcy danych</w:t>
      </w:r>
    </w:p>
    <w:p w:rsidR="00AF30F1" w:rsidRPr="005C547D" w:rsidRDefault="00B82D28" w:rsidP="00AF30F1">
      <w:pPr>
        <w:spacing w:after="150" w:line="254" w:lineRule="atLeast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5C547D">
        <w:rPr>
          <w:rFonts w:ascii="Times New Roman" w:eastAsia="Times New Roman" w:hAnsi="Times New Roman" w:cs="Times New Roman"/>
          <w:i/>
          <w:iCs/>
          <w:lang w:eastAsia="pl-PL"/>
        </w:rPr>
        <w:lastRenderedPageBreak/>
        <w:t>Odbiorcami Pani/Pana danych osobowych są upoważnieni pracownicy jednostek organizacyjnych Gminy, radni Rady Gminy, podmioty upoważnione na podstawie przepisów prawa oraz pracownicy firmy introligatorskiej oraz inne podmioty uprawnione, w tym media.</w:t>
      </w:r>
    </w:p>
    <w:p w:rsidR="00075B00" w:rsidRPr="005C547D" w:rsidRDefault="00075B00" w:rsidP="00075B00">
      <w:pPr>
        <w:jc w:val="both"/>
        <w:rPr>
          <w:rFonts w:ascii="Times New Roman" w:hAnsi="Times New Roman" w:cs="Times New Roman"/>
          <w:b/>
          <w:i/>
          <w:iCs/>
        </w:rPr>
      </w:pPr>
      <w:r w:rsidRPr="005C547D">
        <w:rPr>
          <w:rFonts w:ascii="Times New Roman" w:hAnsi="Times New Roman" w:cs="Times New Roman"/>
          <w:b/>
          <w:i/>
          <w:iCs/>
        </w:rPr>
        <w:t>7. Dobrowolność podania danych osobowych</w:t>
      </w:r>
    </w:p>
    <w:p w:rsidR="00AF30F1" w:rsidRPr="005C547D" w:rsidRDefault="00B82D28" w:rsidP="00AF30F1">
      <w:pPr>
        <w:spacing w:after="150" w:line="254" w:lineRule="atLeast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5C547D">
        <w:rPr>
          <w:rFonts w:ascii="Times New Roman" w:eastAsia="Times New Roman" w:hAnsi="Times New Roman" w:cs="Times New Roman"/>
          <w:bCs/>
          <w:i/>
          <w:iCs/>
          <w:lang w:eastAsia="pl-PL"/>
        </w:rPr>
        <w:t>Podanie przez Pana/Panią danych osobowych jest dobrowolne, jednakże niezbędne do uczestnictwa w sesji Rady Gminy.</w:t>
      </w:r>
    </w:p>
    <w:p w:rsidR="00075B00" w:rsidRPr="005C547D" w:rsidRDefault="00075B00" w:rsidP="00075B00">
      <w:pPr>
        <w:jc w:val="both"/>
        <w:rPr>
          <w:rFonts w:ascii="Times New Roman" w:hAnsi="Times New Roman" w:cs="Times New Roman"/>
          <w:b/>
          <w:i/>
          <w:iCs/>
        </w:rPr>
      </w:pPr>
      <w:r w:rsidRPr="005C547D">
        <w:rPr>
          <w:rFonts w:ascii="Times New Roman" w:hAnsi="Times New Roman" w:cs="Times New Roman"/>
          <w:b/>
          <w:i/>
          <w:iCs/>
        </w:rPr>
        <w:t>8. Profilowanie</w:t>
      </w:r>
    </w:p>
    <w:p w:rsidR="00AF30F1" w:rsidRPr="005C547D" w:rsidRDefault="00B82D28" w:rsidP="00B82D28">
      <w:pPr>
        <w:spacing w:after="150" w:line="254" w:lineRule="atLeast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5C547D">
        <w:rPr>
          <w:rFonts w:ascii="Times New Roman" w:eastAsia="Times New Roman" w:hAnsi="Times New Roman" w:cs="Times New Roman"/>
          <w:i/>
          <w:iCs/>
          <w:lang w:eastAsia="pl-PL"/>
        </w:rPr>
        <w:t>Pani/Pana dane osobowe nie będą uczestniczyć w zautomatyzowanym podejmowaniu decyzji, nie będą profilowane, nie będą przekazywane do państwa trzeciego ani organizacji międzynarodowej.</w:t>
      </w:r>
    </w:p>
    <w:p w:rsidR="004878E3" w:rsidRPr="005C547D" w:rsidRDefault="004878E3" w:rsidP="00AF30F1">
      <w:pPr>
        <w:jc w:val="both"/>
        <w:rPr>
          <w:rFonts w:ascii="Times New Roman" w:hAnsi="Times New Roman" w:cs="Times New Roman"/>
          <w:i/>
          <w:iCs/>
        </w:rPr>
      </w:pPr>
    </w:p>
    <w:sectPr w:rsidR="004878E3" w:rsidRPr="005C54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CC62F9"/>
    <w:multiLevelType w:val="multilevel"/>
    <w:tmpl w:val="5FAE1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DD2169"/>
    <w:multiLevelType w:val="multilevel"/>
    <w:tmpl w:val="E2BA8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4594CBA"/>
    <w:multiLevelType w:val="hybridMultilevel"/>
    <w:tmpl w:val="987C70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911"/>
    <w:rsid w:val="00075B00"/>
    <w:rsid w:val="000A7516"/>
    <w:rsid w:val="001D0861"/>
    <w:rsid w:val="002A257E"/>
    <w:rsid w:val="004878E3"/>
    <w:rsid w:val="004C0C3E"/>
    <w:rsid w:val="005C547D"/>
    <w:rsid w:val="005E12C0"/>
    <w:rsid w:val="00741911"/>
    <w:rsid w:val="00791A65"/>
    <w:rsid w:val="00A95AA8"/>
    <w:rsid w:val="00AF30F1"/>
    <w:rsid w:val="00B82D28"/>
    <w:rsid w:val="00DC26F2"/>
    <w:rsid w:val="00DE1B52"/>
    <w:rsid w:val="00EA6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9B6FA3-32AA-4021-9D89-23A0BA892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2D28"/>
    <w:pPr>
      <w:ind w:left="720"/>
      <w:contextualSpacing/>
    </w:pPr>
    <w:rPr>
      <w:rFonts w:eastAsiaTheme="minorEastAsia"/>
      <w:lang w:eastAsia="pl-PL"/>
    </w:rPr>
  </w:style>
  <w:style w:type="character" w:styleId="Hipercze">
    <w:name w:val="Hyperlink"/>
    <w:basedOn w:val="Domylnaczcionkaakapitu"/>
    <w:uiPriority w:val="99"/>
    <w:unhideWhenUsed/>
    <w:rsid w:val="00B82D28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2D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6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490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Adriana Głuchowska </cp:lastModifiedBy>
  <cp:revision>6</cp:revision>
  <dcterms:created xsi:type="dcterms:W3CDTF">2019-11-14T07:22:00Z</dcterms:created>
  <dcterms:modified xsi:type="dcterms:W3CDTF">2019-11-14T08:14:00Z</dcterms:modified>
</cp:coreProperties>
</file>