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423" w:rsidRPr="00961423" w:rsidRDefault="00961423" w:rsidP="00961423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54/2020</w:t>
      </w:r>
    </w:p>
    <w:p w:rsidR="00961423" w:rsidRDefault="00961423" w:rsidP="0096142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961423" w:rsidRPr="00961423" w:rsidRDefault="00961423" w:rsidP="00961423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lipca 2020 r.</w:t>
      </w:r>
    </w:p>
    <w:p w:rsidR="00961423" w:rsidRDefault="00961423" w:rsidP="00961423">
      <w:pPr>
        <w:rPr>
          <w:b/>
          <w:bCs/>
          <w:sz w:val="28"/>
          <w:szCs w:val="28"/>
        </w:rPr>
      </w:pPr>
    </w:p>
    <w:p w:rsidR="00961423" w:rsidRDefault="00961423" w:rsidP="00961423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961423" w:rsidRDefault="00961423" w:rsidP="00961423">
      <w:pPr>
        <w:jc w:val="both"/>
      </w:pPr>
    </w:p>
    <w:p w:rsidR="00961423" w:rsidRDefault="00961423" w:rsidP="00961423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</w:t>
      </w:r>
      <w:proofErr w:type="spellStart"/>
      <w:r>
        <w:rPr>
          <w:lang w:val="pl-PL"/>
        </w:rPr>
        <w:t>20</w:t>
      </w:r>
      <w:proofErr w:type="spellEnd"/>
      <w:r>
        <w:t xml:space="preserve"> r. poz. </w:t>
      </w:r>
      <w:r>
        <w:rPr>
          <w:lang w:val="pl-PL"/>
        </w:rPr>
        <w:t>713</w:t>
      </w:r>
      <w:r>
        <w:t>), art. 13 ust. 1 ustawy z dnia 21 sierpnia 1997 r</w:t>
      </w:r>
      <w:r>
        <w:rPr>
          <w:lang w:val="pl-PL"/>
        </w:rPr>
        <w:t>.</w:t>
      </w:r>
      <w:r>
        <w:t xml:space="preserve"> </w:t>
      </w:r>
      <w:r>
        <w:rPr>
          <w:lang w:val="pl-PL"/>
        </w:rPr>
        <w:br/>
      </w:r>
      <w:r>
        <w:t>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2020 r. poz. 6</w:t>
      </w:r>
      <w:r>
        <w:rPr>
          <w:lang w:val="pl-PL"/>
        </w:rPr>
        <w:t>5</w:t>
      </w:r>
      <w:r>
        <w:t>) oraz uchwały Nr XXXII/323/2017 Rady Gminy Główczyce  z dnia 26 października 2017 r. w sprawie ustalania zasad obciążania służebnością przesyłu nieruchomości stanowiących własność gminy Główczyce ( Dz. U</w:t>
      </w:r>
      <w:proofErr w:type="spellStart"/>
      <w:r>
        <w:rPr>
          <w:lang w:val="pl-PL"/>
        </w:rPr>
        <w:t>rz</w:t>
      </w:r>
      <w:proofErr w:type="spellEnd"/>
      <w:r>
        <w:t>. Woj. Pom. poz. 3929 ),</w:t>
      </w:r>
    </w:p>
    <w:p w:rsidR="00961423" w:rsidRDefault="00961423" w:rsidP="00961423">
      <w:pPr>
        <w:jc w:val="both"/>
      </w:pPr>
    </w:p>
    <w:p w:rsidR="00961423" w:rsidRDefault="00961423" w:rsidP="00961423">
      <w:pPr>
        <w:jc w:val="both"/>
      </w:pPr>
    </w:p>
    <w:p w:rsidR="00961423" w:rsidRDefault="00961423" w:rsidP="00961423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961423" w:rsidRDefault="00961423" w:rsidP="00961423"/>
    <w:p w:rsidR="00961423" w:rsidRDefault="00961423" w:rsidP="00961423">
      <w:pPr>
        <w:jc w:val="both"/>
      </w:pPr>
      <w:r w:rsidRPr="00961423">
        <w:rPr>
          <w:b/>
        </w:rPr>
        <w:t>§ 1</w:t>
      </w:r>
      <w:r>
        <w:t>.</w:t>
      </w:r>
      <w:r>
        <w:rPr>
          <w:lang w:val="pl-PL"/>
        </w:rPr>
        <w:t xml:space="preserve"> </w:t>
      </w:r>
      <w:r>
        <w:t>Zezwalam na odpłatne obciążenie służebnością przesyłu na czas nieoznaczony, nieruchomości stanowiącej własność Gminy Główczyce, położonej w obrębie geodezyjnym Pobłocie, oznaczonej w ewidencji gruntów i budynków jako działka nr 375</w:t>
      </w:r>
      <w:r>
        <w:rPr>
          <w:lang w:val="pl-PL"/>
        </w:rPr>
        <w:t>,</w:t>
      </w:r>
      <w:r>
        <w:t xml:space="preserve"> o powierzchni 0,51 ha  zapisanej w księdze wieczystej nr SL1S/00034257/2.</w:t>
      </w:r>
    </w:p>
    <w:p w:rsidR="00961423" w:rsidRDefault="00961423" w:rsidP="00961423">
      <w:pPr>
        <w:jc w:val="both"/>
      </w:pPr>
    </w:p>
    <w:p w:rsidR="00961423" w:rsidRDefault="00961423" w:rsidP="00961423">
      <w:pPr>
        <w:jc w:val="both"/>
      </w:pPr>
      <w:r w:rsidRPr="00961423">
        <w:rPr>
          <w:b/>
        </w:rPr>
        <w:t>§ 2</w:t>
      </w:r>
      <w:r>
        <w:t xml:space="preserve">.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961423" w:rsidRDefault="00961423" w:rsidP="00961423">
      <w:pPr>
        <w:jc w:val="both"/>
      </w:pPr>
    </w:p>
    <w:p w:rsidR="00961423" w:rsidRDefault="00961423" w:rsidP="00961423">
      <w:pPr>
        <w:jc w:val="both"/>
      </w:pPr>
      <w:r w:rsidRPr="00961423">
        <w:rPr>
          <w:b/>
        </w:rPr>
        <w:t>§ 3.</w:t>
      </w:r>
      <w:r>
        <w:t xml:space="preserve">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961423" w:rsidRDefault="00961423" w:rsidP="00961423">
      <w:pPr>
        <w:jc w:val="both"/>
      </w:pPr>
    </w:p>
    <w:p w:rsidR="00961423" w:rsidRDefault="00961423" w:rsidP="00961423">
      <w:pPr>
        <w:jc w:val="both"/>
      </w:pPr>
      <w:r w:rsidRPr="00961423">
        <w:rPr>
          <w:b/>
        </w:rPr>
        <w:t>§  4</w:t>
      </w:r>
      <w:r>
        <w:t xml:space="preserve">.  Zarządzenie wchodzi w życie z dniem </w:t>
      </w:r>
      <w:r>
        <w:rPr>
          <w:lang w:val="pl-PL"/>
        </w:rPr>
        <w:t>podpisania</w:t>
      </w:r>
      <w:r>
        <w:t xml:space="preserve"> </w:t>
      </w:r>
    </w:p>
    <w:p w:rsidR="00B80B6F" w:rsidRDefault="00B80B6F"/>
    <w:sectPr w:rsidR="00B80B6F" w:rsidSect="00961423">
      <w:pgSz w:w="11906" w:h="16838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961423"/>
    <w:rsid w:val="00283604"/>
    <w:rsid w:val="00387C22"/>
    <w:rsid w:val="0050537B"/>
    <w:rsid w:val="00506C29"/>
    <w:rsid w:val="007304F2"/>
    <w:rsid w:val="00961423"/>
    <w:rsid w:val="00B80B6F"/>
    <w:rsid w:val="00D14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42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dcterms:created xsi:type="dcterms:W3CDTF">2020-07-13T12:57:00Z</dcterms:created>
  <dcterms:modified xsi:type="dcterms:W3CDTF">2020-07-13T12:59:00Z</dcterms:modified>
</cp:coreProperties>
</file>