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30" w:rsidRDefault="00E04D30" w:rsidP="00E04D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Główczyce, dnia </w:t>
      </w:r>
      <w:r w:rsidR="005331C1">
        <w:rPr>
          <w:rFonts w:ascii="Times New Roman" w:hAnsi="Times New Roman" w:cs="Times New Roman"/>
          <w:sz w:val="24"/>
          <w:szCs w:val="24"/>
        </w:rPr>
        <w:t xml:space="preserve">03 sierpnia </w:t>
      </w:r>
      <w:r>
        <w:rPr>
          <w:rFonts w:ascii="Times New Roman" w:hAnsi="Times New Roman" w:cs="Times New Roman"/>
          <w:sz w:val="24"/>
          <w:szCs w:val="24"/>
        </w:rPr>
        <w:t>2020r.</w:t>
      </w:r>
    </w:p>
    <w:p w:rsidR="00E04D30" w:rsidRDefault="00E04D30" w:rsidP="00E04D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INW-IV.6220.1.2020</w:t>
      </w:r>
    </w:p>
    <w:p w:rsidR="00E04D30" w:rsidRDefault="00E04D30" w:rsidP="00E04D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4D30" w:rsidRDefault="00E04D30" w:rsidP="00E04D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4D30" w:rsidRDefault="00E04D30" w:rsidP="00E04D3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E04D30" w:rsidRDefault="00E04D30" w:rsidP="00E04D3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PODANIE DO PUBLICZNEJ WIADOMOŚCI</w:t>
      </w:r>
    </w:p>
    <w:p w:rsidR="00E04D30" w:rsidRDefault="00E04D30" w:rsidP="00E04D3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INFORMACJI O WYDANEJ DECYZJI</w:t>
      </w:r>
    </w:p>
    <w:p w:rsidR="00E04D30" w:rsidRDefault="00E04D30" w:rsidP="00E04D3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04D30" w:rsidRDefault="00E04D30" w:rsidP="00E04D30">
      <w:pPr>
        <w:pStyle w:val="NormalnyWeb"/>
        <w:spacing w:before="0" w:beforeAutospacing="0" w:after="0"/>
        <w:ind w:firstLine="708"/>
        <w:jc w:val="both"/>
        <w:rPr>
          <w:color w:val="000000"/>
        </w:rPr>
      </w:pPr>
      <w:r>
        <w:rPr>
          <w:color w:val="000000"/>
        </w:rPr>
        <w:t xml:space="preserve">Na podstawie art. 85 ust. 3  ustawy z dnia 3 października 2008 r. o udostępnianiu informacji o środowisku i jego ochronie, udziale społeczeństwa w ochronie środowiska oraz </w:t>
      </w:r>
      <w:r>
        <w:rPr>
          <w:color w:val="000000"/>
        </w:rPr>
        <w:br/>
        <w:t>o ocenach oddziaływania na środowisko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 z 2020r,  poz. 283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</w:t>
      </w:r>
    </w:p>
    <w:p w:rsidR="00E04D30" w:rsidRDefault="00E04D30" w:rsidP="00E04D30">
      <w:pPr>
        <w:pStyle w:val="NormalnyWeb"/>
        <w:spacing w:before="0" w:beforeAutospacing="0" w:after="0"/>
        <w:ind w:firstLine="708"/>
        <w:jc w:val="center"/>
        <w:rPr>
          <w:color w:val="000000"/>
        </w:rPr>
      </w:pPr>
    </w:p>
    <w:p w:rsidR="00E04D30" w:rsidRDefault="00E04D30" w:rsidP="00E04D30">
      <w:pPr>
        <w:pStyle w:val="NormalnyWeb"/>
        <w:spacing w:before="0" w:beforeAutospacing="0" w:after="0"/>
        <w:ind w:firstLine="708"/>
        <w:jc w:val="center"/>
        <w:rPr>
          <w:b/>
          <w:color w:val="000000"/>
        </w:rPr>
      </w:pPr>
      <w:r>
        <w:rPr>
          <w:b/>
          <w:color w:val="000000"/>
        </w:rPr>
        <w:t>Wójt Gminy Główczyce  informuje:</w:t>
      </w:r>
    </w:p>
    <w:p w:rsidR="00E04D30" w:rsidRDefault="00E04D30" w:rsidP="00E04D30">
      <w:pPr>
        <w:pStyle w:val="NormalnyWeb"/>
        <w:spacing w:before="0" w:beforeAutospacing="0" w:after="0"/>
        <w:ind w:firstLine="708"/>
        <w:jc w:val="center"/>
        <w:rPr>
          <w:color w:val="000000"/>
        </w:rPr>
      </w:pPr>
    </w:p>
    <w:p w:rsidR="00E04D30" w:rsidRPr="00DC0ABC" w:rsidRDefault="00E04D30" w:rsidP="00E04D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o wydaniu w dniu </w:t>
      </w:r>
      <w:r w:rsidR="005331C1">
        <w:rPr>
          <w:rFonts w:ascii="Times New Roman" w:hAnsi="Times New Roman" w:cs="Times New Roman"/>
          <w:color w:val="000000"/>
          <w:sz w:val="24"/>
          <w:szCs w:val="24"/>
        </w:rPr>
        <w:t>03 sierpnia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 2020r. decyzji o środowiskowych uwarunkowaniach dla  przedsięwzięcia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polegającego na </w:t>
      </w:r>
      <w:r w:rsidR="00DC0ABC" w:rsidRPr="00DC0ABC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DC0ABC" w:rsidRPr="00DC0ABC">
        <w:rPr>
          <w:rFonts w:ascii="Times New Roman" w:eastAsia="Courier New" w:hAnsi="Times New Roman" w:cs="Times New Roman"/>
          <w:color w:val="000000"/>
          <w:sz w:val="24"/>
          <w:szCs w:val="24"/>
          <w:lang w:eastAsia="pl-PL" w:bidi="pl-PL"/>
        </w:rPr>
        <w:t xml:space="preserve">Budowie farmy fotowoltaicznej o mocy do 6 MW wraz </w:t>
      </w:r>
      <w:r w:rsidR="00DC0ABC">
        <w:rPr>
          <w:rFonts w:ascii="Times New Roman" w:eastAsia="Courier New" w:hAnsi="Times New Roman" w:cs="Times New Roman"/>
          <w:color w:val="000000"/>
          <w:sz w:val="24"/>
          <w:szCs w:val="24"/>
          <w:lang w:eastAsia="pl-PL" w:bidi="pl-PL"/>
        </w:rPr>
        <w:br/>
      </w:r>
      <w:r w:rsidR="00DC0ABC" w:rsidRPr="00DC0ABC">
        <w:rPr>
          <w:rFonts w:ascii="Times New Roman" w:eastAsia="Courier New" w:hAnsi="Times New Roman" w:cs="Times New Roman"/>
          <w:color w:val="000000"/>
          <w:sz w:val="24"/>
          <w:szCs w:val="24"/>
          <w:lang w:eastAsia="pl-PL" w:bidi="pl-PL"/>
        </w:rPr>
        <w:t>z niezbędną infrastrukturą w obrębie Żelkowo działka nr 38, gm. Główczyce, pow. słupski.”</w:t>
      </w:r>
    </w:p>
    <w:p w:rsidR="00E04D30" w:rsidRDefault="00E04D30" w:rsidP="00E04D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o możliwości zapoznania się z treścią decyzji oraz d</w:t>
      </w:r>
      <w:r w:rsidR="00DC0A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okumentacją sprawy, w tym </w:t>
      </w:r>
      <w:r w:rsidR="00DC0A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uzgodnieniem   Regionalnego Dyrektora </w:t>
      </w:r>
      <w:r w:rsidR="00DC0A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Ochrony Środowiska w Gdańsku,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Urzędu Gminy Główczyce, ul. Kościuszki 8, w godzinach pracy Urzędu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30 dni od daty podania do publicznej wiadomości. </w:t>
      </w:r>
    </w:p>
    <w:p w:rsidR="00E04D30" w:rsidRDefault="00E04D30" w:rsidP="00E04D3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4D30" w:rsidRDefault="00E04D30" w:rsidP="00E04D30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Ponadto, informuję o zamieszczeniu w publicznie dostępnym wykazie - danych o wydanej decyzji.  Publicznie dostępny wykaz, w którym zamieszczane są dane o dokumentach zawierających informacje o środowisku i jego ochronie  udostępniony jest w Biuletynie Informacji Publicznej Urzędu Gminy w Główczycach: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http://ug.glowczyce.ibip.pl/ekokarty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na stronie </w:t>
      </w:r>
      <w:hyperlink r:id="rId6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www.ekokarty.pl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04D30" w:rsidRDefault="00E04D30" w:rsidP="00E04D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E04D30" w:rsidRDefault="00E04D30" w:rsidP="00E04D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E04D30" w:rsidRDefault="00E04D30" w:rsidP="00E04D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E04D30" w:rsidRDefault="00E04D30" w:rsidP="00E04D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E04D30" w:rsidRDefault="00E04D30" w:rsidP="00E04D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E04D30" w:rsidRDefault="00E04D30" w:rsidP="00E04D3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Ogłoszono:</w:t>
      </w: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-Urząd Gminy Główczyce, ul. Kościuszki 8, - tablica ogłoszeń (siedziba organu)                                    -Biuletyn Informacji Publicznej – </w:t>
      </w:r>
      <w:hyperlink r:id="rId7" w:history="1">
        <w:r>
          <w:rPr>
            <w:rStyle w:val="Hipercze"/>
            <w:rFonts w:ascii="Times New Roman" w:hAnsi="Times New Roman" w:cs="Times New Roman"/>
          </w:rPr>
          <w:t>http://ug.glowczyce.ibip.pl</w:t>
        </w:r>
      </w:hyperlink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-w miejscu planowanego przedsięwzięcia – sołectwo Żelkowo, </w:t>
      </w: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Tablica ogłoszeń Urząd Gminy Smołdzino, ul. Kościuszki 3,76-214 Smołdzino,</w:t>
      </w: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Tablice ogłoszeń sołectwa Siecie, Witkowo, gmina Smołdzino.</w:t>
      </w: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Wywieszono dnia ………………………….</w:t>
      </w: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</w:p>
    <w:p w:rsidR="00E04D30" w:rsidRDefault="00E04D30" w:rsidP="00E04D3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Zdjęto dnia …………………………………</w:t>
      </w:r>
    </w:p>
    <w:p w:rsidR="00E04D30" w:rsidRDefault="00E04D30" w:rsidP="00E04D30"/>
    <w:p w:rsidR="00B56051" w:rsidRDefault="00B56051"/>
    <w:sectPr w:rsidR="00B56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D30"/>
    <w:rsid w:val="005331C1"/>
    <w:rsid w:val="00B56051"/>
    <w:rsid w:val="00DC0ABC"/>
    <w:rsid w:val="00E0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D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04D30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04D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D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04D30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04D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8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g.glowczyce.ibip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kokarty.pl" TargetMode="External"/><Relationship Id="rId5" Type="http://schemas.openxmlformats.org/officeDocument/2006/relationships/hyperlink" Target="http://ug.glowczyce.ibip.pl/ekokart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1714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Kozłowska</dc:creator>
  <cp:lastModifiedBy>Magdalena Kozłowska</cp:lastModifiedBy>
  <cp:revision>3</cp:revision>
  <dcterms:created xsi:type="dcterms:W3CDTF">2020-07-09T07:24:00Z</dcterms:created>
  <dcterms:modified xsi:type="dcterms:W3CDTF">2020-08-03T06:25:00Z</dcterms:modified>
</cp:coreProperties>
</file>