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4442" w:rsidRDefault="00924442" w:rsidP="00924442">
      <w:pPr>
        <w:pStyle w:val="Standard"/>
        <w:jc w:val="center"/>
        <w:rPr>
          <w:rFonts w:cs="Calibri"/>
          <w:b/>
          <w:iCs/>
          <w:sz w:val="28"/>
          <w:szCs w:val="28"/>
        </w:rPr>
      </w:pPr>
      <w:r>
        <w:rPr>
          <w:rFonts w:cs="Calibri"/>
          <w:b/>
          <w:iCs/>
          <w:sz w:val="28"/>
          <w:szCs w:val="28"/>
        </w:rPr>
        <w:t>Klauzula dotycząca zagospodarowania przestrzennego</w:t>
      </w:r>
    </w:p>
    <w:p w:rsidR="00924442" w:rsidRDefault="00924442" w:rsidP="00924442">
      <w:pPr>
        <w:pStyle w:val="Standard"/>
        <w:jc w:val="both"/>
      </w:pPr>
      <w:r>
        <w:rPr>
          <w:rFonts w:cs="Calibri"/>
          <w:b/>
          <w:iCs/>
        </w:rPr>
        <w:t>Zgodnie z art. 13 Rozporządzenia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zwane dalej RODO, Gmina Główczyce informuje, że:</w:t>
      </w:r>
    </w:p>
    <w:p w:rsidR="00924442" w:rsidRDefault="00924442" w:rsidP="00924442">
      <w:pPr>
        <w:pStyle w:val="Standard"/>
        <w:spacing w:line="216" w:lineRule="auto"/>
        <w:jc w:val="both"/>
        <w:rPr>
          <w:rFonts w:cs="Calibri"/>
          <w:b/>
          <w:iCs/>
          <w:sz w:val="21"/>
          <w:szCs w:val="21"/>
        </w:rPr>
      </w:pPr>
      <w:r>
        <w:rPr>
          <w:rFonts w:cs="Calibri"/>
          <w:b/>
          <w:iCs/>
          <w:sz w:val="21"/>
          <w:szCs w:val="21"/>
        </w:rPr>
        <w:t>1. Administrator Danych Osobowych</w:t>
      </w:r>
    </w:p>
    <w:p w:rsidR="00924442" w:rsidRDefault="00924442" w:rsidP="00924442">
      <w:pPr>
        <w:pStyle w:val="Standard"/>
        <w:spacing w:after="150" w:line="216" w:lineRule="auto"/>
        <w:jc w:val="both"/>
        <w:rPr>
          <w:rFonts w:cs="Calibri"/>
          <w:iCs/>
          <w:sz w:val="21"/>
          <w:szCs w:val="21"/>
        </w:rPr>
      </w:pPr>
      <w:r>
        <w:rPr>
          <w:rFonts w:cs="Calibri"/>
          <w:iCs/>
          <w:sz w:val="21"/>
          <w:szCs w:val="21"/>
        </w:rPr>
        <w:t>Administratorem Pani/Pana danych osobowych jest Gmina Główczyce z siedzibą w Urzędzie przy ul. Kościuszki 8, 76-220 Główczyce.</w:t>
      </w:r>
    </w:p>
    <w:p w:rsidR="00924442" w:rsidRDefault="00924442" w:rsidP="00924442">
      <w:pPr>
        <w:pStyle w:val="Standard"/>
        <w:spacing w:line="216" w:lineRule="auto"/>
        <w:jc w:val="both"/>
        <w:rPr>
          <w:rFonts w:cs="Calibri"/>
          <w:b/>
          <w:iCs/>
          <w:sz w:val="21"/>
          <w:szCs w:val="21"/>
        </w:rPr>
      </w:pPr>
      <w:r>
        <w:rPr>
          <w:rFonts w:cs="Calibri"/>
          <w:b/>
          <w:iCs/>
          <w:sz w:val="21"/>
          <w:szCs w:val="21"/>
        </w:rPr>
        <w:t>2. Inspektor Ochrony Danych</w:t>
      </w:r>
    </w:p>
    <w:p w:rsidR="00924442" w:rsidRDefault="00924442" w:rsidP="00924442">
      <w:pPr>
        <w:pStyle w:val="Standard"/>
        <w:spacing w:line="216" w:lineRule="auto"/>
        <w:jc w:val="both"/>
      </w:pPr>
      <w:r>
        <w:rPr>
          <w:rFonts w:cs="Calibri"/>
          <w:iCs/>
        </w:rPr>
        <w:t>Kontakt z Inspektorem Ochrony Danych Osobowych w Urzędzie Gminy w Główczycach – p. Adrianą Głuchowską możliwy jest za pośrednictwem adresu e-mail: auditor@auditorsecurity.pl oraz numeru telefonu: 696 011 969.</w:t>
      </w:r>
    </w:p>
    <w:p w:rsidR="00924442" w:rsidRDefault="00924442" w:rsidP="00924442">
      <w:pPr>
        <w:pStyle w:val="Standard"/>
        <w:spacing w:line="216" w:lineRule="auto"/>
        <w:jc w:val="both"/>
        <w:rPr>
          <w:rFonts w:cs="Calibri"/>
          <w:b/>
          <w:iCs/>
          <w:sz w:val="21"/>
          <w:szCs w:val="21"/>
        </w:rPr>
      </w:pPr>
      <w:r>
        <w:rPr>
          <w:rFonts w:cs="Calibri"/>
          <w:b/>
          <w:iCs/>
          <w:sz w:val="21"/>
          <w:szCs w:val="21"/>
        </w:rPr>
        <w:t>3. Cel i podstawa prawna przetwarzania</w:t>
      </w:r>
    </w:p>
    <w:p w:rsidR="00924442" w:rsidRDefault="00924442" w:rsidP="00924442">
      <w:pPr>
        <w:pStyle w:val="Standard"/>
        <w:spacing w:after="0" w:line="216" w:lineRule="auto"/>
        <w:jc w:val="both"/>
        <w:rPr>
          <w:rFonts w:cs="Calibri"/>
          <w:iCs/>
          <w:sz w:val="21"/>
          <w:szCs w:val="21"/>
        </w:rPr>
      </w:pPr>
      <w:r>
        <w:rPr>
          <w:rFonts w:cs="Calibri"/>
          <w:iCs/>
          <w:sz w:val="21"/>
          <w:szCs w:val="21"/>
        </w:rPr>
        <w:t>Dane osobowe przetwarzane są w oparciu o art. 6 ust. 1 lit. c RODO. w celu realizacji procedury:</w:t>
      </w:r>
    </w:p>
    <w:p w:rsidR="00924442" w:rsidRDefault="00924442" w:rsidP="00586BC3">
      <w:pPr>
        <w:pStyle w:val="Standard"/>
        <w:numPr>
          <w:ilvl w:val="0"/>
          <w:numId w:val="1"/>
        </w:numPr>
        <w:spacing w:after="0" w:line="216" w:lineRule="auto"/>
        <w:ind w:left="426" w:hanging="284"/>
        <w:jc w:val="both"/>
      </w:pPr>
      <w:r>
        <w:rPr>
          <w:rFonts w:cs="Calibri"/>
          <w:iCs/>
          <w:sz w:val="21"/>
          <w:szCs w:val="21"/>
          <w:lang w:val="cs-CZ"/>
        </w:rPr>
        <w:t>sporządzenia miejscowego planu zagospodarowania przestrzennego</w:t>
      </w:r>
      <w:r w:rsidR="00586BC3">
        <w:rPr>
          <w:rFonts w:cs="Calibri"/>
          <w:iCs/>
          <w:sz w:val="21"/>
          <w:szCs w:val="21"/>
          <w:lang w:val="cs-CZ"/>
        </w:rPr>
        <w:t>,</w:t>
      </w:r>
    </w:p>
    <w:p w:rsidR="00924442" w:rsidRDefault="00924442" w:rsidP="00586BC3">
      <w:pPr>
        <w:pStyle w:val="Standard"/>
        <w:numPr>
          <w:ilvl w:val="0"/>
          <w:numId w:val="1"/>
        </w:numPr>
        <w:spacing w:after="0" w:line="216" w:lineRule="auto"/>
        <w:ind w:left="426" w:hanging="284"/>
        <w:jc w:val="both"/>
        <w:rPr>
          <w:rFonts w:cs="Calibri"/>
          <w:iCs/>
          <w:sz w:val="21"/>
          <w:szCs w:val="21"/>
          <w:lang w:val="cs-CZ"/>
        </w:rPr>
      </w:pPr>
      <w:r>
        <w:rPr>
          <w:rFonts w:cs="Calibri"/>
          <w:iCs/>
          <w:sz w:val="21"/>
          <w:szCs w:val="21"/>
          <w:lang w:val="cs-CZ"/>
        </w:rPr>
        <w:t>sporządzenia studium uwarunkowań i kierunków zagospodarowania przestrzennego gminy,</w:t>
      </w:r>
    </w:p>
    <w:p w:rsidR="00924442" w:rsidRDefault="00924442" w:rsidP="00586BC3">
      <w:pPr>
        <w:pStyle w:val="Standard"/>
        <w:numPr>
          <w:ilvl w:val="0"/>
          <w:numId w:val="1"/>
        </w:numPr>
        <w:spacing w:after="0" w:line="216" w:lineRule="auto"/>
        <w:ind w:left="426" w:hanging="284"/>
        <w:jc w:val="both"/>
      </w:pPr>
      <w:r>
        <w:rPr>
          <w:rFonts w:cs="Calibri"/>
          <w:iCs/>
          <w:sz w:val="21"/>
          <w:szCs w:val="21"/>
          <w:lang w:val="cs-CZ"/>
        </w:rPr>
        <w:t>uchwalania uchwały w sprawie sytuowanie obiektów małej architektury, tablic reklamowych i urządzeń reklamowych oraz ogrodzeń</w:t>
      </w:r>
      <w:r w:rsidR="00586BC3">
        <w:rPr>
          <w:rFonts w:cs="Calibri"/>
          <w:iCs/>
          <w:sz w:val="21"/>
          <w:szCs w:val="21"/>
          <w:lang w:val="cs-CZ"/>
        </w:rPr>
        <w:t>,</w:t>
      </w:r>
    </w:p>
    <w:p w:rsidR="00924442" w:rsidRDefault="00924442" w:rsidP="00924442">
      <w:pPr>
        <w:pStyle w:val="Standard"/>
        <w:spacing w:after="0" w:line="216" w:lineRule="auto"/>
        <w:jc w:val="both"/>
        <w:rPr>
          <w:rFonts w:cs="Calibri"/>
          <w:iCs/>
          <w:sz w:val="21"/>
          <w:szCs w:val="21"/>
          <w:lang w:val="cs-CZ"/>
        </w:rPr>
      </w:pPr>
      <w:r>
        <w:rPr>
          <w:rFonts w:cs="Calibri"/>
          <w:iCs/>
          <w:sz w:val="21"/>
          <w:szCs w:val="21"/>
          <w:lang w:val="cs-CZ"/>
        </w:rPr>
        <w:t>na podstawie ustawy z dnia 27 marca 2003 r. o planowaniu i zagospodarowaniu przestrzennym.</w:t>
      </w:r>
    </w:p>
    <w:p w:rsidR="00924442" w:rsidRDefault="00924442" w:rsidP="00924442">
      <w:pPr>
        <w:pStyle w:val="Standard"/>
        <w:spacing w:after="0" w:line="216" w:lineRule="auto"/>
        <w:jc w:val="both"/>
        <w:rPr>
          <w:rFonts w:cs="Calibri"/>
          <w:iCs/>
          <w:sz w:val="21"/>
          <w:szCs w:val="21"/>
          <w:lang w:val="cs-CZ"/>
        </w:rPr>
      </w:pPr>
    </w:p>
    <w:p w:rsidR="00924442" w:rsidRDefault="00924442" w:rsidP="00924442">
      <w:pPr>
        <w:pStyle w:val="Standard"/>
        <w:spacing w:line="216" w:lineRule="auto"/>
        <w:jc w:val="both"/>
        <w:rPr>
          <w:rFonts w:cs="Calibri"/>
          <w:b/>
          <w:iCs/>
          <w:sz w:val="21"/>
          <w:szCs w:val="21"/>
        </w:rPr>
      </w:pPr>
      <w:r>
        <w:rPr>
          <w:rFonts w:cs="Calibri"/>
          <w:b/>
          <w:iCs/>
          <w:sz w:val="21"/>
          <w:szCs w:val="21"/>
        </w:rPr>
        <w:t>4. Odbiorcy danych</w:t>
      </w:r>
    </w:p>
    <w:p w:rsidR="00924442" w:rsidRDefault="00924442" w:rsidP="00924442">
      <w:pPr>
        <w:pStyle w:val="Standard"/>
        <w:spacing w:line="216" w:lineRule="auto"/>
        <w:jc w:val="both"/>
        <w:rPr>
          <w:rFonts w:cs="Calibri"/>
          <w:iCs/>
          <w:sz w:val="21"/>
          <w:szCs w:val="21"/>
        </w:rPr>
      </w:pPr>
      <w:r>
        <w:rPr>
          <w:rFonts w:cs="Calibri"/>
          <w:iCs/>
          <w:sz w:val="21"/>
          <w:szCs w:val="21"/>
        </w:rPr>
        <w:t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:rsidR="00924442" w:rsidRDefault="00924442" w:rsidP="00924442">
      <w:pPr>
        <w:pStyle w:val="Standard"/>
        <w:spacing w:line="216" w:lineRule="auto"/>
        <w:jc w:val="both"/>
      </w:pPr>
      <w:r>
        <w:rPr>
          <w:rFonts w:cs="Calibri"/>
          <w:b/>
          <w:iCs/>
          <w:sz w:val="21"/>
          <w:szCs w:val="21"/>
        </w:rPr>
        <w:t xml:space="preserve">5. </w:t>
      </w:r>
      <w:r>
        <w:rPr>
          <w:rFonts w:eastAsia="TimesNewRomanPS-BoldItalicMT" w:cs="Calibri"/>
          <w:b/>
          <w:bCs/>
          <w:iCs/>
          <w:sz w:val="21"/>
          <w:szCs w:val="21"/>
        </w:rPr>
        <w:t>Okres przechowywania danych</w:t>
      </w:r>
    </w:p>
    <w:p w:rsidR="00924442" w:rsidRDefault="00924442" w:rsidP="00F32AE0">
      <w:pPr>
        <w:pStyle w:val="Standard"/>
        <w:autoSpaceDE w:val="0"/>
        <w:spacing w:line="216" w:lineRule="auto"/>
        <w:jc w:val="both"/>
        <w:rPr>
          <w:rFonts w:eastAsia="TimesNewRomanPS-ItalicMT" w:cs="Calibri"/>
          <w:iCs/>
          <w:sz w:val="21"/>
          <w:szCs w:val="21"/>
        </w:rPr>
      </w:pPr>
      <w:r>
        <w:rPr>
          <w:rFonts w:eastAsia="TimesNewRomanPS-ItalicMT" w:cs="Calibri"/>
          <w:iCs/>
          <w:sz w:val="21"/>
          <w:szCs w:val="21"/>
        </w:rPr>
        <w:t xml:space="preserve">Pani/Pana dane osobowe będą przechowywane przez okres wynikający z przepisów ustawy z 14 lipca </w:t>
      </w:r>
      <w:r w:rsidR="00F32AE0">
        <w:rPr>
          <w:rFonts w:eastAsia="TimesNewRomanPS-ItalicMT" w:cs="Calibri"/>
          <w:iCs/>
          <w:sz w:val="21"/>
          <w:szCs w:val="21"/>
        </w:rPr>
        <w:t xml:space="preserve"> </w:t>
      </w:r>
      <w:r>
        <w:rPr>
          <w:rFonts w:eastAsia="TimesNewRomanPS-ItalicMT" w:cs="Calibri"/>
          <w:iCs/>
          <w:sz w:val="21"/>
          <w:szCs w:val="21"/>
        </w:rPr>
        <w:t xml:space="preserve">1983 r. o narodowym zasobie archiwalnym i archiwach (Dz. U. z 2018 r., poz. 217 </w:t>
      </w:r>
      <w:bookmarkStart w:id="0" w:name="_GoBack"/>
      <w:bookmarkEnd w:id="0"/>
      <w:r>
        <w:rPr>
          <w:rFonts w:eastAsia="TimesNewRomanPS-ItalicMT" w:cs="Calibri"/>
          <w:iCs/>
          <w:sz w:val="21"/>
          <w:szCs w:val="21"/>
        </w:rPr>
        <w:t xml:space="preserve"> z </w:t>
      </w:r>
      <w:proofErr w:type="spellStart"/>
      <w:r>
        <w:rPr>
          <w:rFonts w:eastAsia="TimesNewRomanPS-ItalicMT" w:cs="Calibri"/>
          <w:iCs/>
          <w:sz w:val="21"/>
          <w:szCs w:val="21"/>
        </w:rPr>
        <w:t>późn</w:t>
      </w:r>
      <w:proofErr w:type="spellEnd"/>
      <w:r>
        <w:rPr>
          <w:rFonts w:eastAsia="TimesNewRomanPS-ItalicMT" w:cs="Calibri"/>
          <w:iCs/>
          <w:sz w:val="21"/>
          <w:szCs w:val="21"/>
        </w:rPr>
        <w:t>. zm.);</w:t>
      </w:r>
    </w:p>
    <w:p w:rsidR="00924442" w:rsidRDefault="00924442" w:rsidP="00924442">
      <w:pPr>
        <w:pStyle w:val="Standard"/>
        <w:spacing w:line="216" w:lineRule="auto"/>
        <w:jc w:val="both"/>
        <w:rPr>
          <w:rFonts w:cs="Calibri"/>
          <w:b/>
          <w:iCs/>
          <w:sz w:val="21"/>
          <w:szCs w:val="21"/>
        </w:rPr>
      </w:pPr>
      <w:r>
        <w:rPr>
          <w:rFonts w:cs="Calibri"/>
          <w:b/>
          <w:iCs/>
          <w:sz w:val="21"/>
          <w:szCs w:val="21"/>
        </w:rPr>
        <w:t>6. Informacja o przekazaniu danych do państw trzecich</w:t>
      </w:r>
    </w:p>
    <w:p w:rsidR="00924442" w:rsidRDefault="00924442" w:rsidP="00924442">
      <w:pPr>
        <w:pStyle w:val="Standard"/>
        <w:spacing w:line="216" w:lineRule="auto"/>
        <w:jc w:val="both"/>
        <w:rPr>
          <w:rFonts w:cs="Calibri"/>
          <w:iCs/>
          <w:sz w:val="21"/>
          <w:szCs w:val="21"/>
        </w:rPr>
      </w:pPr>
      <w:r>
        <w:rPr>
          <w:rFonts w:cs="Calibri"/>
          <w:iCs/>
          <w:sz w:val="21"/>
          <w:szCs w:val="21"/>
        </w:rPr>
        <w:t>Dane osobowe nie będą przekazywane do państw trzecich.</w:t>
      </w:r>
    </w:p>
    <w:p w:rsidR="00924442" w:rsidRDefault="00924442" w:rsidP="00924442">
      <w:pPr>
        <w:pStyle w:val="Standard"/>
        <w:spacing w:line="216" w:lineRule="auto"/>
        <w:jc w:val="both"/>
        <w:rPr>
          <w:rFonts w:cs="Calibri"/>
          <w:b/>
          <w:iCs/>
          <w:sz w:val="21"/>
          <w:szCs w:val="21"/>
        </w:rPr>
      </w:pPr>
      <w:r>
        <w:rPr>
          <w:rFonts w:cs="Calibri"/>
          <w:b/>
          <w:iCs/>
          <w:sz w:val="21"/>
          <w:szCs w:val="21"/>
        </w:rPr>
        <w:t>7. Prawa osób, których dane są przetwarzane</w:t>
      </w:r>
    </w:p>
    <w:p w:rsidR="00924442" w:rsidRDefault="00924442" w:rsidP="00924442">
      <w:pPr>
        <w:pStyle w:val="Standard"/>
        <w:spacing w:line="216" w:lineRule="auto"/>
        <w:jc w:val="both"/>
        <w:rPr>
          <w:rFonts w:cs="Calibri"/>
          <w:iCs/>
          <w:sz w:val="21"/>
          <w:szCs w:val="21"/>
        </w:rPr>
      </w:pPr>
      <w:r>
        <w:rPr>
          <w:rFonts w:cs="Calibri"/>
          <w:iCs/>
          <w:sz w:val="21"/>
          <w:szCs w:val="21"/>
        </w:rPr>
        <w:t>Ma Pani/Pan prawo, w zakresie danych osobowych Pani/Pana dotyczących do:</w:t>
      </w:r>
    </w:p>
    <w:p w:rsidR="00924442" w:rsidRDefault="00924442" w:rsidP="00924442">
      <w:pPr>
        <w:pStyle w:val="Akapitzlist"/>
        <w:numPr>
          <w:ilvl w:val="0"/>
          <w:numId w:val="6"/>
        </w:numPr>
        <w:spacing w:line="216" w:lineRule="auto"/>
        <w:jc w:val="both"/>
        <w:rPr>
          <w:rFonts w:cs="Calibri"/>
          <w:iCs/>
          <w:sz w:val="21"/>
          <w:szCs w:val="21"/>
        </w:rPr>
      </w:pPr>
      <w:r>
        <w:rPr>
          <w:rFonts w:cs="Calibri"/>
          <w:iCs/>
          <w:sz w:val="21"/>
          <w:szCs w:val="21"/>
        </w:rPr>
        <w:t>dostępu do danych osobowych,</w:t>
      </w:r>
    </w:p>
    <w:p w:rsidR="00924442" w:rsidRPr="00924442" w:rsidRDefault="00924442" w:rsidP="00924442">
      <w:pPr>
        <w:pStyle w:val="Akapitzlist"/>
        <w:numPr>
          <w:ilvl w:val="0"/>
          <w:numId w:val="6"/>
        </w:numPr>
        <w:spacing w:line="216" w:lineRule="auto"/>
        <w:rPr>
          <w:rFonts w:cs="Calibri"/>
          <w:iCs/>
          <w:sz w:val="21"/>
          <w:szCs w:val="21"/>
        </w:rPr>
      </w:pPr>
      <w:r w:rsidRPr="00924442">
        <w:rPr>
          <w:rFonts w:cs="Calibri"/>
          <w:iCs/>
          <w:sz w:val="21"/>
          <w:szCs w:val="21"/>
        </w:rPr>
        <w:t>sprostowania danych osobowych np. gdy są nieaktualnie lub nieprawdziwe,</w:t>
      </w:r>
    </w:p>
    <w:p w:rsidR="00924442" w:rsidRDefault="00924442" w:rsidP="00924442">
      <w:pPr>
        <w:pStyle w:val="Akapitzlist"/>
        <w:numPr>
          <w:ilvl w:val="0"/>
          <w:numId w:val="6"/>
        </w:numPr>
        <w:spacing w:after="0" w:line="216" w:lineRule="auto"/>
        <w:jc w:val="both"/>
        <w:rPr>
          <w:rFonts w:cs="Calibri"/>
          <w:iCs/>
          <w:sz w:val="21"/>
          <w:szCs w:val="21"/>
        </w:rPr>
      </w:pPr>
      <w:r>
        <w:rPr>
          <w:rFonts w:cs="Calibri"/>
          <w:iCs/>
          <w:sz w:val="21"/>
          <w:szCs w:val="21"/>
        </w:rPr>
        <w:t xml:space="preserve">w przypadku powzięcia informacji o niezgodnym z prawem przetwarzaniu Pani/Pana danych  </w:t>
      </w:r>
    </w:p>
    <w:p w:rsidR="00924442" w:rsidRDefault="00924442" w:rsidP="00924442">
      <w:pPr>
        <w:pStyle w:val="Akapitzlist"/>
        <w:spacing w:after="0" w:line="216" w:lineRule="auto"/>
        <w:jc w:val="both"/>
        <w:rPr>
          <w:rFonts w:cs="Calibri"/>
          <w:iCs/>
          <w:sz w:val="21"/>
          <w:szCs w:val="21"/>
        </w:rPr>
      </w:pPr>
      <w:r>
        <w:rPr>
          <w:rFonts w:cs="Calibri"/>
          <w:iCs/>
          <w:sz w:val="21"/>
          <w:szCs w:val="21"/>
        </w:rPr>
        <w:t>osobowych, przysługuje Pani/Panu prawo wniesienia skargi do organu nadzorczego, którym jest Prezes Urzędu Ochrony Danych Osobowych z siedzibą w Warszawie.</w:t>
      </w:r>
    </w:p>
    <w:p w:rsidR="00924442" w:rsidRDefault="00924442" w:rsidP="00924442">
      <w:pPr>
        <w:pStyle w:val="Akapitzlist"/>
        <w:spacing w:after="0" w:line="216" w:lineRule="auto"/>
        <w:jc w:val="both"/>
        <w:rPr>
          <w:rFonts w:cs="Calibri"/>
          <w:iCs/>
          <w:sz w:val="21"/>
          <w:szCs w:val="21"/>
        </w:rPr>
      </w:pPr>
    </w:p>
    <w:p w:rsidR="00924442" w:rsidRDefault="00924442" w:rsidP="00924442">
      <w:pPr>
        <w:pStyle w:val="Akapitzlist"/>
        <w:spacing w:line="216" w:lineRule="auto"/>
        <w:ind w:left="0"/>
        <w:jc w:val="both"/>
        <w:rPr>
          <w:rFonts w:cs="Calibri"/>
          <w:b/>
          <w:iCs/>
          <w:sz w:val="21"/>
          <w:szCs w:val="21"/>
        </w:rPr>
      </w:pPr>
      <w:r>
        <w:rPr>
          <w:rFonts w:cs="Calibri"/>
          <w:b/>
          <w:iCs/>
          <w:sz w:val="21"/>
          <w:szCs w:val="21"/>
        </w:rPr>
        <w:t>8. Profilowanie</w:t>
      </w:r>
    </w:p>
    <w:p w:rsidR="00924442" w:rsidRDefault="00924442" w:rsidP="00924442">
      <w:pPr>
        <w:pStyle w:val="Standard"/>
        <w:spacing w:line="216" w:lineRule="auto"/>
        <w:jc w:val="both"/>
      </w:pPr>
      <w:r>
        <w:rPr>
          <w:rFonts w:cs="Calibri"/>
          <w:iCs/>
          <w:sz w:val="21"/>
          <w:szCs w:val="21"/>
        </w:rPr>
        <w:t>Ponadto informujemy, że dane osobowe nie będą przetwarzane w trybie zautomatyzowanym oraz że nie będą profilowane.</w:t>
      </w:r>
    </w:p>
    <w:p w:rsidR="00DF3935" w:rsidRDefault="00DF3935"/>
    <w:sectPr w:rsidR="00DF39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OpenSymbol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ItalicMT">
    <w:charset w:val="00"/>
    <w:family w:val="script"/>
    <w:pitch w:val="default"/>
  </w:font>
  <w:font w:name="TimesNewRomanPS-ItalicMT">
    <w:charset w:val="00"/>
    <w:family w:val="script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542393"/>
    <w:multiLevelType w:val="hybridMultilevel"/>
    <w:tmpl w:val="0B728F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9F10E8"/>
    <w:multiLevelType w:val="multilevel"/>
    <w:tmpl w:val="B43008BE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2">
    <w:nsid w:val="401F2A70"/>
    <w:multiLevelType w:val="hybridMultilevel"/>
    <w:tmpl w:val="AF42EF0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6515E7"/>
    <w:multiLevelType w:val="multilevel"/>
    <w:tmpl w:val="EAF0B172"/>
    <w:styleLink w:val="WWNum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21C2"/>
    <w:rsid w:val="001D256C"/>
    <w:rsid w:val="003F6882"/>
    <w:rsid w:val="00586BC3"/>
    <w:rsid w:val="008D21C2"/>
    <w:rsid w:val="00924442"/>
    <w:rsid w:val="00DF3935"/>
    <w:rsid w:val="00F32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924442"/>
    <w:pPr>
      <w:suppressAutoHyphens/>
      <w:autoSpaceDN w:val="0"/>
    </w:pPr>
    <w:rPr>
      <w:rFonts w:ascii="Calibri" w:eastAsia="SimSun" w:hAnsi="Calibri" w:cs="Tahoma"/>
      <w:kern w:val="3"/>
    </w:rPr>
  </w:style>
  <w:style w:type="paragraph" w:styleId="Akapitzlist">
    <w:name w:val="List Paragraph"/>
    <w:basedOn w:val="Standard"/>
    <w:qFormat/>
    <w:rsid w:val="00924442"/>
    <w:pPr>
      <w:ind w:left="720"/>
    </w:pPr>
  </w:style>
  <w:style w:type="numbering" w:customStyle="1" w:styleId="WWNum1">
    <w:name w:val="WWNum1"/>
    <w:rsid w:val="00924442"/>
    <w:pPr>
      <w:numPr>
        <w:numId w:val="2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924442"/>
    <w:pPr>
      <w:suppressAutoHyphens/>
      <w:autoSpaceDN w:val="0"/>
    </w:pPr>
    <w:rPr>
      <w:rFonts w:ascii="Calibri" w:eastAsia="SimSun" w:hAnsi="Calibri" w:cs="Tahoma"/>
      <w:kern w:val="3"/>
    </w:rPr>
  </w:style>
  <w:style w:type="paragraph" w:styleId="Akapitzlist">
    <w:name w:val="List Paragraph"/>
    <w:basedOn w:val="Standard"/>
    <w:qFormat/>
    <w:rsid w:val="00924442"/>
    <w:pPr>
      <w:ind w:left="720"/>
    </w:pPr>
  </w:style>
  <w:style w:type="numbering" w:customStyle="1" w:styleId="WWNum1">
    <w:name w:val="WWNum1"/>
    <w:rsid w:val="00924442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291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372</Words>
  <Characters>2237</Characters>
  <Application>Microsoft Office Word</Application>
  <DocSecurity>0</DocSecurity>
  <Lines>18</Lines>
  <Paragraphs>5</Paragraphs>
  <ScaleCrop>false</ScaleCrop>
  <Company/>
  <LinksUpToDate>false</LinksUpToDate>
  <CharactersWithSpaces>2604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KazimieraKochanowska</dc:creator>
  <cp:keywords/>
  <dc:description/>
  <cp:lastModifiedBy>KazimieraKochanowska</cp:lastModifiedBy>
  <cp:revision>6</cp:revision>
  <dcterms:created xsi:type="dcterms:W3CDTF">2024-09-09T08:14:00Z</dcterms:created>
  <dcterms:modified xsi:type="dcterms:W3CDTF">2024-09-09T09:38:00Z</dcterms:modified>
</cp:coreProperties>
</file>