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93F" w:rsidRDefault="000E793F">
      <w:r>
        <w:t xml:space="preserve">Z dniem 1 lipca 2023 roku weszła w życie ustawa z dnia 26 maja 2023 r. o świadczeniu pieniężnym z tytułu pełnienia funkcji sołtysa </w:t>
      </w:r>
      <w:r w:rsidRPr="000E793F">
        <w:t>(Dz. U. z 2023 r., poz. 1073)</w:t>
      </w:r>
      <w:r>
        <w:t>.</w:t>
      </w:r>
      <w:r w:rsidR="003D61DA">
        <w:t xml:space="preserve"> </w:t>
      </w:r>
      <w:r w:rsidR="00990425">
        <w:t xml:space="preserve">W związku, z tym sołtysi mogą składać już </w:t>
      </w:r>
      <w:r w:rsidR="008A50F5">
        <w:t>w U</w:t>
      </w:r>
      <w:r w:rsidR="00F61A8E">
        <w:t>rzędzie</w:t>
      </w:r>
      <w:r w:rsidR="008A50F5">
        <w:t xml:space="preserve"> Gminy stosowne</w:t>
      </w:r>
      <w:r w:rsidR="00F61A8E">
        <w:t xml:space="preserve"> </w:t>
      </w:r>
      <w:r w:rsidR="00990425">
        <w:t xml:space="preserve">wnioski o wydanie zaświadczenia </w:t>
      </w:r>
      <w:r w:rsidR="00F61A8E">
        <w:t xml:space="preserve">potwierdzającego </w:t>
      </w:r>
      <w:r w:rsidR="00990425">
        <w:t>okres pełnienia tej funkcji.</w:t>
      </w:r>
    </w:p>
    <w:p w:rsidR="00990425" w:rsidRDefault="00F61A8E">
      <w:r>
        <w:t>Świadczenie</w:t>
      </w:r>
      <w:r w:rsidR="00990425">
        <w:t xml:space="preserve"> ma być wypłacane przez Kasę Rolniczego Ubezpieczenia Społecznego (KRUS) w kwocie 300,00 zł miesięcznie</w:t>
      </w:r>
      <w:r>
        <w:t xml:space="preserve"> i</w:t>
      </w:r>
      <w:r w:rsidR="00990425">
        <w:t xml:space="preserve"> przysługuje osobom</w:t>
      </w:r>
      <w:r>
        <w:t>, które</w:t>
      </w:r>
      <w:r w:rsidR="00990425">
        <w:t xml:space="preserve"> łącznie spełniają niżej wskazane warunki:</w:t>
      </w:r>
    </w:p>
    <w:p w:rsidR="00990425" w:rsidRDefault="00F61A8E" w:rsidP="00990425">
      <w:pPr>
        <w:pStyle w:val="Akapitzlist"/>
        <w:numPr>
          <w:ilvl w:val="0"/>
          <w:numId w:val="1"/>
        </w:numPr>
      </w:pPr>
      <w:r>
        <w:t>pełniły</w:t>
      </w:r>
      <w:r w:rsidR="00990425">
        <w:t xml:space="preserve"> funkcję sołtysa na podstawie ustawy z dnia 8 marca 1990 r. o samorządzie gminnym (Dz. U.</w:t>
      </w:r>
      <w:r>
        <w:t xml:space="preserve"> z 2023 r. poz. 40 i 572) przez okres co najmniej dwóch kadencji, nie mniej niż 8 lat,</w:t>
      </w:r>
    </w:p>
    <w:p w:rsidR="00F61A8E" w:rsidRDefault="00F61A8E" w:rsidP="00F61A8E">
      <w:pPr>
        <w:pStyle w:val="Akapitzlist"/>
        <w:numPr>
          <w:ilvl w:val="0"/>
          <w:numId w:val="1"/>
        </w:numPr>
      </w:pPr>
      <w:r>
        <w:t>osiągnęły wiek: w przypadku kobiet – 60 lat, a w przypadku mężczyzn 65 lat.</w:t>
      </w:r>
    </w:p>
    <w:p w:rsidR="00F61A8E" w:rsidRDefault="00F61A8E" w:rsidP="00F61A8E"/>
    <w:p w:rsidR="00990425" w:rsidRDefault="00990425"/>
    <w:sectPr w:rsidR="00990425" w:rsidSect="007773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9D09D5"/>
    <w:multiLevelType w:val="hybridMultilevel"/>
    <w:tmpl w:val="9FE24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0E793F"/>
    <w:rsid w:val="000E793F"/>
    <w:rsid w:val="003D61DA"/>
    <w:rsid w:val="00777308"/>
    <w:rsid w:val="008A50F5"/>
    <w:rsid w:val="00990425"/>
    <w:rsid w:val="00F61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730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04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Jaroszewicz</dc:creator>
  <cp:lastModifiedBy>Zofia Jaroszewicz</cp:lastModifiedBy>
  <cp:revision>1</cp:revision>
  <dcterms:created xsi:type="dcterms:W3CDTF">2023-07-07T05:47:00Z</dcterms:created>
  <dcterms:modified xsi:type="dcterms:W3CDTF">2023-07-07T09:50:00Z</dcterms:modified>
</cp:coreProperties>
</file>